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354" w:rsidRPr="00236354" w:rsidRDefault="00236354" w:rsidP="00236354">
      <w:pPr>
        <w:widowControl w:val="0"/>
        <w:numPr>
          <w:ilvl w:val="12"/>
          <w:numId w:val="0"/>
        </w:numPr>
        <w:suppressAutoHyphens/>
        <w:spacing w:after="0" w:line="240" w:lineRule="auto"/>
        <w:jc w:val="center"/>
        <w:rPr>
          <w:rFonts w:ascii="Times New Roman" w:eastAsia="SimSun" w:hAnsi="Times New Roman" w:cs="Times New Roman"/>
          <w:b/>
          <w:kern w:val="1"/>
          <w:lang w:eastAsia="zh-CN" w:bidi="hi-IN"/>
        </w:rPr>
      </w:pPr>
      <w:r>
        <w:rPr>
          <w:rFonts w:ascii="Times New Roman" w:eastAsia="SimSun" w:hAnsi="Times New Roman" w:cs="Times New Roman"/>
          <w:b/>
          <w:kern w:val="1"/>
          <w:lang w:eastAsia="zh-CN" w:bidi="hi-IN"/>
        </w:rPr>
        <w:t>LENGUA CASTELLANA Y LITERATURA (3º ESO)</w:t>
      </w:r>
    </w:p>
    <w:p w:rsidR="00236354" w:rsidRDefault="00236354" w:rsidP="00236354">
      <w:pPr>
        <w:widowControl w:val="0"/>
        <w:numPr>
          <w:ilvl w:val="12"/>
          <w:numId w:val="0"/>
        </w:numPr>
        <w:suppressAutoHyphens/>
        <w:spacing w:after="0" w:line="240" w:lineRule="auto"/>
        <w:jc w:val="both"/>
        <w:rPr>
          <w:rFonts w:ascii="Times New Roman" w:eastAsia="SimSun" w:hAnsi="Times New Roman" w:cs="Times New Roman"/>
          <w:kern w:val="1"/>
          <w:lang w:eastAsia="zh-CN" w:bidi="hi-IN"/>
        </w:rPr>
      </w:pPr>
    </w:p>
    <w:p w:rsidR="00236354" w:rsidRPr="00822957" w:rsidRDefault="00236354" w:rsidP="00236354">
      <w:pPr>
        <w:widowControl w:val="0"/>
        <w:numPr>
          <w:ilvl w:val="12"/>
          <w:numId w:val="0"/>
        </w:numPr>
        <w:suppressAutoHyphens/>
        <w:spacing w:after="0" w:line="240" w:lineRule="auto"/>
        <w:jc w:val="both"/>
        <w:rPr>
          <w:rFonts w:ascii="Times New Roman" w:eastAsia="SimSun" w:hAnsi="Times New Roman" w:cs="Times New Roman"/>
          <w:kern w:val="1"/>
          <w:lang w:eastAsia="zh-CN" w:bidi="hi-IN"/>
        </w:rPr>
      </w:pPr>
      <w:r w:rsidRPr="00822957">
        <w:rPr>
          <w:rFonts w:ascii="Times New Roman" w:eastAsia="SimSun" w:hAnsi="Times New Roman" w:cs="Times New Roman"/>
          <w:kern w:val="1"/>
          <w:lang w:eastAsia="zh-CN" w:bidi="hi-IN"/>
        </w:rPr>
        <w:t>La calificación correspondiente a cada evaluación y la calificación final de curso se efectuarán atendiendo a todos los criterios y los procedimientos de evaluación que acabamos de enumerar.</w:t>
      </w:r>
    </w:p>
    <w:p w:rsidR="00236354" w:rsidRPr="00822957" w:rsidRDefault="00236354" w:rsidP="00236354">
      <w:pPr>
        <w:widowControl w:val="0"/>
        <w:numPr>
          <w:ilvl w:val="12"/>
          <w:numId w:val="0"/>
        </w:numPr>
        <w:suppressAutoHyphens/>
        <w:spacing w:after="0" w:line="240" w:lineRule="auto"/>
        <w:jc w:val="both"/>
        <w:rPr>
          <w:rFonts w:ascii="Times New Roman" w:eastAsia="SimSun" w:hAnsi="Times New Roman" w:cs="Times New Roman"/>
          <w:kern w:val="1"/>
          <w:lang w:eastAsia="zh-CN" w:bidi="hi-IN"/>
        </w:rPr>
      </w:pPr>
      <w:r w:rsidRPr="00822957">
        <w:rPr>
          <w:rFonts w:ascii="Times New Roman" w:eastAsia="SimSun" w:hAnsi="Times New Roman" w:cs="Times New Roman"/>
          <w:kern w:val="1"/>
          <w:lang w:eastAsia="zh-CN" w:bidi="hi-IN"/>
        </w:rPr>
        <w:t>Entre ellos, destacamos los referidos a la correcta expresión oral y escrita y la adecuada presentación de los trabajos y ejercicios escritos, que serán objeto de constante atención y valoración por parte de todo el profesorado y, fundamentalmente, del que integra el Departamento de Lengua castellana y literatura.</w:t>
      </w:r>
    </w:p>
    <w:p w:rsidR="00236354" w:rsidRPr="00822957" w:rsidRDefault="00236354" w:rsidP="00236354">
      <w:pPr>
        <w:widowControl w:val="0"/>
        <w:numPr>
          <w:ilvl w:val="12"/>
          <w:numId w:val="0"/>
        </w:numPr>
        <w:suppressAutoHyphens/>
        <w:spacing w:after="0" w:line="240" w:lineRule="auto"/>
        <w:jc w:val="both"/>
        <w:rPr>
          <w:rFonts w:ascii="Times New Roman" w:eastAsia="SimSun" w:hAnsi="Times New Roman" w:cs="Times New Roman"/>
          <w:kern w:val="1"/>
          <w:lang w:eastAsia="zh-CN" w:bidi="hi-IN"/>
        </w:rPr>
      </w:pPr>
      <w:r w:rsidRPr="00822957">
        <w:rPr>
          <w:rFonts w:ascii="Times New Roman" w:eastAsia="SimSun" w:hAnsi="Times New Roman" w:cs="Times New Roman"/>
          <w:kern w:val="1"/>
          <w:lang w:eastAsia="zh-CN" w:bidi="hi-IN"/>
        </w:rPr>
        <w:t>Los fallos ortográficos serán penalizados con un mínimo de 0.20 puntos por falta y de 0.20 puntos por cada 10 acentos, hasta un máximo de dos puntos.</w:t>
      </w:r>
    </w:p>
    <w:p w:rsidR="00236354" w:rsidRPr="00822957" w:rsidRDefault="00236354" w:rsidP="00236354">
      <w:pPr>
        <w:widowControl w:val="0"/>
        <w:numPr>
          <w:ilvl w:val="12"/>
          <w:numId w:val="0"/>
        </w:numPr>
        <w:suppressAutoHyphens/>
        <w:spacing w:after="0" w:line="240" w:lineRule="auto"/>
        <w:jc w:val="both"/>
        <w:rPr>
          <w:rFonts w:ascii="Times New Roman" w:eastAsia="SimSun" w:hAnsi="Times New Roman" w:cs="Times New Roman"/>
          <w:kern w:val="1"/>
          <w:lang w:eastAsia="zh-CN" w:bidi="hi-IN"/>
        </w:rPr>
      </w:pPr>
      <w:r w:rsidRPr="00822957">
        <w:rPr>
          <w:rFonts w:ascii="Times New Roman" w:eastAsia="SimSun" w:hAnsi="Times New Roman" w:cs="Times New Roman"/>
          <w:kern w:val="1"/>
          <w:lang w:eastAsia="zh-CN" w:bidi="hi-IN"/>
        </w:rPr>
        <w:t>La calificación del proceso de aprendizaje será la resultante de aplicar el siguiente baremo:</w:t>
      </w:r>
    </w:p>
    <w:p w:rsidR="00236354" w:rsidRPr="00822957" w:rsidRDefault="00236354" w:rsidP="00236354">
      <w:pPr>
        <w:widowControl w:val="0"/>
        <w:numPr>
          <w:ilvl w:val="12"/>
          <w:numId w:val="0"/>
        </w:numPr>
        <w:suppressAutoHyphens/>
        <w:spacing w:after="0" w:line="240" w:lineRule="auto"/>
        <w:jc w:val="both"/>
        <w:rPr>
          <w:rFonts w:ascii="Times New Roman" w:eastAsia="SimSun" w:hAnsi="Times New Roman" w:cs="Times New Roman"/>
          <w:kern w:val="1"/>
          <w:lang w:eastAsia="zh-CN" w:bidi="hi-IN"/>
        </w:rPr>
      </w:pPr>
    </w:p>
    <w:p w:rsidR="00236354" w:rsidRPr="005F3CF3" w:rsidRDefault="00236354" w:rsidP="00236354">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en los estándares de aprendizaje p</w:t>
      </w:r>
      <w:r>
        <w:rPr>
          <w:rFonts w:ascii="Times New Roman" w:eastAsia="Times New Roman" w:hAnsi="Times New Roman" w:cs="Times New Roman"/>
          <w:lang w:val="es-ES_tradnl" w:eastAsia="es-ES"/>
        </w:rPr>
        <w:t>rincipales y en los criterios de evaluación anteriormente mencionados para esta área (con sus correspondientes porcentajes):</w:t>
      </w: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1</w:t>
      </w: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1.1</w:t>
      </w:r>
      <w:r w:rsidRPr="003D3D9F">
        <w:rPr>
          <w:rFonts w:ascii="Times New Roman" w:eastAsia="Calibri" w:hAnsi="Times New Roman" w:cs="Times New Roman"/>
        </w:rPr>
        <w:tab/>
        <w:t xml:space="preserve">Reconocer y valorar las lenguas de España y las variedades dialectales del español, con atención especial a la del propio territorio, a partir de la explicación de su origen y su desarrollo histórico y sociolingüístico, contrastando aspectos lingüísticos y discursivos de las distintas lenguas, así como rasgos de los dialectos del español, diferenciándolos de los rasgos </w:t>
      </w:r>
      <w:proofErr w:type="spellStart"/>
      <w:r w:rsidRPr="003D3D9F">
        <w:rPr>
          <w:rFonts w:ascii="Times New Roman" w:eastAsia="Calibri" w:hAnsi="Times New Roman" w:cs="Times New Roman"/>
        </w:rPr>
        <w:t>sociolectales</w:t>
      </w:r>
      <w:proofErr w:type="spellEnd"/>
      <w:r w:rsidRPr="003D3D9F">
        <w:rPr>
          <w:rFonts w:ascii="Times New Roman" w:eastAsia="Calibri" w:hAnsi="Times New Roman" w:cs="Times New Roman"/>
        </w:rPr>
        <w:t xml:space="preserve"> y de registro, en manifestaciones orales, escritas y multimodales</w:t>
      </w:r>
      <w:r>
        <w:rPr>
          <w:rFonts w:ascii="Times New Roman" w:eastAsia="Calibri" w:hAnsi="Times New Roman" w:cs="Times New Roman"/>
        </w:rPr>
        <w:t xml:space="preserve"> (</w:t>
      </w:r>
      <w:r w:rsidRPr="00BA73A6">
        <w:rPr>
          <w:rFonts w:ascii="Times New Roman" w:eastAsia="Calibri" w:hAnsi="Times New Roman" w:cs="Times New Roman"/>
        </w:rPr>
        <w:t>CCL1, CCL5, CP2, CP3, CC1, CC2, CCEC1, CCEC3</w:t>
      </w:r>
      <w:r>
        <w:rPr>
          <w:rFonts w:ascii="Times New Roman" w:eastAsia="Calibri" w:hAnsi="Times New Roman" w:cs="Times New Roman"/>
        </w:rPr>
        <w:t>).</w:t>
      </w:r>
      <w:r>
        <w:rPr>
          <w:rFonts w:ascii="Times New Roman" w:eastAsia="Calibri" w:hAnsi="Times New Roman" w:cs="Times New Roman"/>
          <w:b/>
        </w:rPr>
        <w:t>(5%)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1.2</w:t>
      </w:r>
      <w:r w:rsidRPr="003D3D9F">
        <w:rPr>
          <w:rFonts w:ascii="Times New Roman" w:eastAsia="Calibri" w:hAnsi="Times New Roman" w:cs="Times New Roman"/>
        </w:rPr>
        <w:tab/>
        <w:t>Identificar y cuestionar prejuicios y estereotipos lingüísticos adoptando una actitud de respeto y valoración de la riqueza cultural, lingüística y dialectal, a partir del análisis de la diversidad lingüística en el entorno social próximo y de la exploración y reflexión en torno a los fenómenos del contacto entre lenguas y de la indagación de los derechos lingüísticos individuales y colectivos</w:t>
      </w:r>
      <w:r>
        <w:rPr>
          <w:rFonts w:ascii="Times New Roman" w:eastAsia="Calibri" w:hAnsi="Times New Roman" w:cs="Times New Roman"/>
        </w:rPr>
        <w:t xml:space="preserve"> (</w:t>
      </w:r>
      <w:r w:rsidRPr="00BA73A6">
        <w:rPr>
          <w:rFonts w:ascii="Times New Roman" w:eastAsia="Calibri" w:hAnsi="Times New Roman" w:cs="Times New Roman"/>
        </w:rPr>
        <w:t>CCL1, CCL5, CP2, CP3, CC1, CC2, CCEC1, CCEC3</w:t>
      </w:r>
      <w:proofErr w:type="gramStart"/>
      <w:r>
        <w:rPr>
          <w:rFonts w:ascii="Times New Roman" w:eastAsia="Calibri" w:hAnsi="Times New Roman" w:cs="Times New Roman"/>
        </w:rPr>
        <w:t>)</w:t>
      </w:r>
      <w:r w:rsidRPr="00BA73A6">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0’1%)</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2</w:t>
      </w: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2.1</w:t>
      </w:r>
      <w:r w:rsidRPr="003D3D9F">
        <w:rPr>
          <w:rFonts w:ascii="Times New Roman" w:eastAsia="Calibri" w:hAnsi="Times New Roman" w:cs="Times New Roman"/>
        </w:rPr>
        <w:tab/>
        <w:t>Comprender el sentido global, la estructura, la información más relevante en función de las necesidades comunicativas y la intención del emisor en textos orales y multimodales de cierta complejidad de diferentes ámbitos, analizando la interacción entre los diferentes códigos</w:t>
      </w:r>
      <w:r>
        <w:rPr>
          <w:rFonts w:ascii="Times New Roman" w:eastAsia="Calibri" w:hAnsi="Times New Roman" w:cs="Times New Roman"/>
        </w:rPr>
        <w:t xml:space="preserve"> (</w:t>
      </w:r>
      <w:r w:rsidRPr="00BA73A6">
        <w:rPr>
          <w:rFonts w:ascii="Times New Roman" w:eastAsia="Calibri" w:hAnsi="Times New Roman" w:cs="Times New Roman"/>
        </w:rPr>
        <w:t>CCL2, CP2, STEM1, CD2, CD3, CPSAA4, CC3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2.2</w:t>
      </w:r>
      <w:r w:rsidRPr="003D3D9F">
        <w:rPr>
          <w:rFonts w:ascii="Times New Roman" w:eastAsia="Calibri" w:hAnsi="Times New Roman" w:cs="Times New Roman"/>
        </w:rPr>
        <w:tab/>
        <w:t>Valorar la forma y el contenido de textos orales y multimodales de cierta complejidad, evaluando su calidad, su fiabilidad y la idoneidad del canal utilizado, así como la eficacia de los procedimientos comunicativos empleado</w:t>
      </w:r>
      <w:r>
        <w:rPr>
          <w:rFonts w:ascii="Times New Roman" w:eastAsia="Calibri" w:hAnsi="Times New Roman" w:cs="Times New Roman"/>
        </w:rPr>
        <w:t>s (</w:t>
      </w:r>
      <w:r w:rsidRPr="00BA73A6">
        <w:rPr>
          <w:rFonts w:ascii="Times New Roman" w:eastAsia="Calibri" w:hAnsi="Times New Roman" w:cs="Times New Roman"/>
        </w:rPr>
        <w:t>CCL2, CP2, STEM1, CD2, CD3, CPSAA4, CC3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0’4%)</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3</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3.1</w:t>
      </w:r>
      <w:r w:rsidRPr="003D3D9F">
        <w:rPr>
          <w:rFonts w:ascii="Times New Roman" w:eastAsia="Calibri" w:hAnsi="Times New Roman" w:cs="Times New Roman"/>
        </w:rPr>
        <w:tab/>
        <w:t xml:space="preserve">Realizar exposiciones y argumentaciones orales de cierta extensión y complejidad con diferente grado de planificación sobre temas de interés personal, social, educativo y profesional ajustándose a las </w:t>
      </w:r>
      <w:r w:rsidRPr="003D3D9F">
        <w:rPr>
          <w:rFonts w:ascii="Times New Roman" w:eastAsia="Calibri" w:hAnsi="Times New Roman" w:cs="Times New Roman"/>
          <w:spacing w:val="-2"/>
        </w:rPr>
        <w:t xml:space="preserve">convenciones propias de los diversos géneros discursivos, con fluidez, coherencia, cohesión y el registro adecuado en diferentes soportes, utilizando de manera eficaz recursos verbales y no </w:t>
      </w:r>
      <w:proofErr w:type="gramStart"/>
      <w:r w:rsidRPr="003D3D9F">
        <w:rPr>
          <w:rFonts w:ascii="Times New Roman" w:eastAsia="Calibri" w:hAnsi="Times New Roman" w:cs="Times New Roman"/>
          <w:spacing w:val="-2"/>
        </w:rPr>
        <w:t>verbales</w:t>
      </w:r>
      <w:r>
        <w:rPr>
          <w:rFonts w:ascii="Times New Roman" w:eastAsia="Calibri" w:hAnsi="Times New Roman" w:cs="Times New Roman"/>
        </w:rPr>
        <w:t>(</w:t>
      </w:r>
      <w:proofErr w:type="gramEnd"/>
      <w:r w:rsidRPr="00BA73A6">
        <w:rPr>
          <w:rFonts w:ascii="Times New Roman" w:eastAsia="Calibri" w:hAnsi="Times New Roman" w:cs="Times New Roman"/>
        </w:rPr>
        <w:t>CCL1, CCL3, CCL5, CP2, STEM1, CD2, CD3, CC2, CE1</w:t>
      </w:r>
      <w:r>
        <w:rPr>
          <w:rFonts w:ascii="Times New Roman" w:eastAsia="Calibri" w:hAnsi="Times New Roman" w:cs="Times New Roman"/>
        </w:rPr>
        <w:t>).</w:t>
      </w:r>
      <w:r>
        <w:rPr>
          <w:rFonts w:ascii="Times New Roman" w:eastAsia="Calibri" w:hAnsi="Times New Roman" w:cs="Times New Roman"/>
          <w:b/>
        </w:rPr>
        <w:t>(5%)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3.2</w:t>
      </w:r>
      <w:r w:rsidRPr="003D3D9F">
        <w:rPr>
          <w:rFonts w:ascii="Times New Roman" w:eastAsia="Calibri" w:hAnsi="Times New Roman" w:cs="Times New Roman"/>
        </w:rPr>
        <w:tab/>
        <w:t>Participar de manera activa y adecuada en interacciones orales informales, en el trabajo en equipo y en situaciones orales formales de carácter dialogado, con actitudes de escucha activa y estrategias de cooperación conversacional y cortesía lingüística</w:t>
      </w:r>
      <w:r>
        <w:rPr>
          <w:rFonts w:ascii="Times New Roman" w:eastAsia="Calibri" w:hAnsi="Times New Roman" w:cs="Times New Roman"/>
        </w:rPr>
        <w:t xml:space="preserve"> (</w:t>
      </w:r>
      <w:r w:rsidRPr="00BA73A6">
        <w:rPr>
          <w:rFonts w:ascii="Times New Roman" w:eastAsia="Calibri" w:hAnsi="Times New Roman" w:cs="Times New Roman"/>
        </w:rPr>
        <w:t>CCL1, CCL3, CCL5, CP2, STEM1, CD2, CD3, CC2, CE1</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0’4%)</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4</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4.1</w:t>
      </w:r>
      <w:r w:rsidRPr="003D3D9F">
        <w:rPr>
          <w:rFonts w:ascii="Times New Roman" w:eastAsia="Calibri" w:hAnsi="Times New Roman" w:cs="Times New Roman"/>
        </w:rPr>
        <w:tab/>
        <w:t xml:space="preserve">Comprender e interpretar el sentido global, la estructura, la información más relevante y la intención del emisor de textos escritos y multimodales de cierta complejidad que respondan a </w:t>
      </w:r>
      <w:r w:rsidRPr="003D3D9F">
        <w:rPr>
          <w:rFonts w:ascii="Times New Roman" w:eastAsia="Calibri" w:hAnsi="Times New Roman" w:cs="Times New Roman"/>
        </w:rPr>
        <w:lastRenderedPageBreak/>
        <w:t>diferentes propósitos de lectura, realizando las inferencias necesarias</w:t>
      </w:r>
      <w:r>
        <w:rPr>
          <w:rFonts w:ascii="Times New Roman" w:eastAsia="Calibri" w:hAnsi="Times New Roman" w:cs="Times New Roman"/>
        </w:rPr>
        <w:t xml:space="preserve"> (</w:t>
      </w:r>
      <w:r w:rsidRPr="00BA73A6">
        <w:rPr>
          <w:rFonts w:ascii="Times New Roman" w:eastAsia="Calibri" w:hAnsi="Times New Roman" w:cs="Times New Roman"/>
        </w:rPr>
        <w:t>CCL2, CCL3, CCL5, CP2, STEM4, CD1, CPSAA4, CC3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4.2</w:t>
      </w:r>
      <w:r w:rsidRPr="003D3D9F">
        <w:rPr>
          <w:rFonts w:ascii="Times New Roman" w:eastAsia="Calibri" w:hAnsi="Times New Roman" w:cs="Times New Roman"/>
        </w:rPr>
        <w:tab/>
        <w:t>Valorar críticamente el contenido y la forma de textos de cierta complejidad evaluando su calidad y fiabilidad, así como la eficacia de los procedimientos lingüísticos empleados</w:t>
      </w:r>
      <w:r>
        <w:rPr>
          <w:rFonts w:ascii="Times New Roman" w:eastAsia="Calibri" w:hAnsi="Times New Roman" w:cs="Times New Roman"/>
        </w:rPr>
        <w:t xml:space="preserve"> (</w:t>
      </w:r>
      <w:r w:rsidRPr="00BA73A6">
        <w:rPr>
          <w:rFonts w:ascii="Times New Roman" w:eastAsia="Calibri" w:hAnsi="Times New Roman" w:cs="Times New Roman"/>
        </w:rPr>
        <w:t>CCL2, CCL3, CCL5, CP2, STEM4, CD1, CPSAA4, CC3</w:t>
      </w:r>
      <w:proofErr w:type="gramStart"/>
      <w:r>
        <w:rPr>
          <w:rFonts w:ascii="Times New Roman" w:eastAsia="Calibri" w:hAnsi="Times New Roman" w:cs="Times New Roman"/>
        </w:rPr>
        <w:t>)</w:t>
      </w:r>
      <w:r w:rsidRPr="00BA73A6">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0’4%)</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5.1</w:t>
      </w:r>
      <w:r w:rsidRPr="003D3D9F">
        <w:rPr>
          <w:rFonts w:ascii="Times New Roman" w:eastAsia="Calibri" w:hAnsi="Times New Roman" w:cs="Times New Roman"/>
        </w:rPr>
        <w:tab/>
        <w:t>Planificar la redacción de textos escritos y multimodales de cierta extensión atendiendo a la situación comunicativa, al destinatario, al propósito y canal; redactar borradores y revisarlos con ayuda del diálogo entre iguales e instrumentos de consulta; y presentar un texto final coherente, cohesionado y con el registro adecuado</w:t>
      </w:r>
      <w:r>
        <w:rPr>
          <w:rFonts w:ascii="Times New Roman" w:eastAsia="Calibri" w:hAnsi="Times New Roman" w:cs="Times New Roman"/>
        </w:rPr>
        <w:t xml:space="preserve"> (</w:t>
      </w:r>
      <w:r w:rsidRPr="00BA73A6">
        <w:rPr>
          <w:rFonts w:ascii="Times New Roman" w:eastAsia="Calibri" w:hAnsi="Times New Roman" w:cs="Times New Roman"/>
        </w:rPr>
        <w:t>CCL1, CCL3, CCL5, STEM1, CD2, CD3, CPSAA5, CC2</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236354" w:rsidRPr="003D3D9F" w:rsidRDefault="00236354" w:rsidP="00236354">
      <w:pPr>
        <w:spacing w:after="0" w:line="240" w:lineRule="auto"/>
        <w:contextualSpacing/>
        <w:jc w:val="both"/>
        <w:rPr>
          <w:rFonts w:ascii="Times New Roman" w:eastAsia="Calibri" w:hAnsi="Times New Roman" w:cs="Times New Roman"/>
        </w:rPr>
      </w:pPr>
      <w:r>
        <w:rPr>
          <w:rFonts w:ascii="Times New Roman" w:eastAsia="Calibri" w:hAnsi="Times New Roman" w:cs="Times New Roman"/>
        </w:rPr>
        <w:t>5.2</w:t>
      </w:r>
      <w:r>
        <w:rPr>
          <w:rFonts w:ascii="Times New Roman" w:eastAsia="Calibri" w:hAnsi="Times New Roman" w:cs="Times New Roman"/>
        </w:rPr>
        <w:tab/>
        <w:t xml:space="preserve">Incorporar </w:t>
      </w:r>
      <w:r w:rsidRPr="003D3D9F">
        <w:rPr>
          <w:rFonts w:ascii="Times New Roman" w:eastAsia="Calibri" w:hAnsi="Times New Roman" w:cs="Times New Roman"/>
        </w:rPr>
        <w:t>procedimientos para enriquecer los textos atendiendo a aspectos discursivos, lingüísticos y de estilo, con precisión léxica y corrección ortográfica y gramatical</w:t>
      </w:r>
      <w:r>
        <w:rPr>
          <w:rFonts w:ascii="Times New Roman" w:eastAsia="Calibri" w:hAnsi="Times New Roman" w:cs="Times New Roman"/>
        </w:rPr>
        <w:t xml:space="preserve"> (</w:t>
      </w:r>
      <w:r w:rsidRPr="00BA73A6">
        <w:rPr>
          <w:rFonts w:ascii="Times New Roman" w:eastAsia="Calibri" w:hAnsi="Times New Roman" w:cs="Times New Roman"/>
        </w:rPr>
        <w:t>CCL1, CCL3, CCL5, STEM1, CD2, CD3, CPSAA5, CC2</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6</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6.1</w:t>
      </w:r>
      <w:r w:rsidRPr="003D3D9F">
        <w:rPr>
          <w:rFonts w:ascii="Times New Roman" w:eastAsia="Calibri" w:hAnsi="Times New Roman" w:cs="Times New Roman"/>
        </w:rPr>
        <w:tab/>
        <w:t>Localizar, seleccionar y contrastar de manera progresivamente autónoma información procedente de diferentes fuentes, calibrando su fiabilidad y pertinencia en función de los objetivos de lectura; organizarla e integrarla en esquemas propios, y reelaborarla y comunicarla de manera creativa adoptando un punto de vista crítico respetando los principios de propiedad intelectual</w:t>
      </w:r>
      <w:r>
        <w:rPr>
          <w:rFonts w:ascii="Times New Roman" w:eastAsia="Calibri" w:hAnsi="Times New Roman" w:cs="Times New Roman"/>
        </w:rPr>
        <w:t xml:space="preserve"> (</w:t>
      </w:r>
      <w:r w:rsidRPr="00BA73A6">
        <w:rPr>
          <w:rFonts w:ascii="Times New Roman" w:eastAsia="Calibri" w:hAnsi="Times New Roman" w:cs="Times New Roman"/>
        </w:rPr>
        <w:t>CCL3, CD1, CD2, CD3, CD4, CPSAA4, CC2, CE3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0’5%)</w:t>
      </w:r>
    </w:p>
    <w:p w:rsidR="00236354" w:rsidRPr="00504C02"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6.2</w:t>
      </w:r>
      <w:r w:rsidRPr="003D3D9F">
        <w:rPr>
          <w:rFonts w:ascii="Times New Roman" w:eastAsia="Calibri" w:hAnsi="Times New Roman" w:cs="Times New Roman"/>
        </w:rPr>
        <w:tab/>
        <w:t>Elaborar trabajos de investigación de manera progresivamente autónoma en diferentes soportes sobre diversos temas de interés académico, personal o social a partir de la información seleccionada</w:t>
      </w:r>
      <w:r>
        <w:rPr>
          <w:rFonts w:ascii="Times New Roman" w:eastAsia="Calibri" w:hAnsi="Times New Roman" w:cs="Times New Roman"/>
        </w:rPr>
        <w:t xml:space="preserve"> (</w:t>
      </w:r>
      <w:r w:rsidRPr="00BA73A6">
        <w:rPr>
          <w:rFonts w:ascii="Times New Roman" w:eastAsia="Calibri" w:hAnsi="Times New Roman" w:cs="Times New Roman"/>
        </w:rPr>
        <w:t>CCL3, CD1, CD2, CD3, CD4, CPSAA4, CC2, CE3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10%)</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6.3</w:t>
      </w:r>
      <w:r w:rsidRPr="003D3D9F">
        <w:rPr>
          <w:rFonts w:ascii="Times New Roman" w:eastAsia="Calibri" w:hAnsi="Times New Roman" w:cs="Times New Roman"/>
        </w:rPr>
        <w:tab/>
        <w:t>Adoptar hábitos de uso crítico, seguro, sostenible y saludable de las tecnologías digitales en relación a la búsqueda y la comunicación de la información</w:t>
      </w:r>
      <w:r>
        <w:rPr>
          <w:rFonts w:ascii="Times New Roman" w:eastAsia="Calibri" w:hAnsi="Times New Roman" w:cs="Times New Roman"/>
        </w:rPr>
        <w:t xml:space="preserve"> (</w:t>
      </w:r>
      <w:r w:rsidRPr="00BA73A6">
        <w:rPr>
          <w:rFonts w:ascii="Times New Roman" w:eastAsia="Calibri" w:hAnsi="Times New Roman" w:cs="Times New Roman"/>
        </w:rPr>
        <w:t>CCL3, CD1, CD2, CD3, CD4, CPSAA4, CC2, CE3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0’5%)</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7</w:t>
      </w:r>
    </w:p>
    <w:p w:rsidR="00236354" w:rsidRPr="00504C02"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7.1</w:t>
      </w:r>
      <w:r w:rsidRPr="003D3D9F">
        <w:rPr>
          <w:rFonts w:ascii="Times New Roman" w:eastAsia="Calibri" w:hAnsi="Times New Roman" w:cs="Times New Roman"/>
        </w:rPr>
        <w:tab/>
      </w:r>
      <w:r w:rsidRPr="003D3D9F">
        <w:rPr>
          <w:rFonts w:ascii="Times New Roman" w:eastAsia="Calibri" w:hAnsi="Times New Roman" w:cs="Times New Roman"/>
          <w:spacing w:val="-2"/>
        </w:rPr>
        <w:t>Leer de manera autónoma textos seleccionados en función de los propios gustos, intereses y necesidades, y dejar constancia del progreso del propio itinerario lector y cultural explicando los</w:t>
      </w:r>
      <w:r w:rsidRPr="003D3D9F">
        <w:rPr>
          <w:rFonts w:ascii="Times New Roman" w:eastAsia="Calibri" w:hAnsi="Times New Roman" w:cs="Times New Roman"/>
        </w:rPr>
        <w:t xml:space="preserve"> criterios de selección de las lecturas, las formas de acceso a la cultura literaria y la experiencia de lectura</w:t>
      </w:r>
      <w:r>
        <w:rPr>
          <w:rFonts w:ascii="Times New Roman" w:eastAsia="Calibri" w:hAnsi="Times New Roman" w:cs="Times New Roman"/>
        </w:rPr>
        <w:t xml:space="preserve"> (</w:t>
      </w:r>
      <w:r w:rsidRPr="00BA73A6">
        <w:rPr>
          <w:rFonts w:ascii="Times New Roman" w:eastAsia="Calibri" w:hAnsi="Times New Roman" w:cs="Times New Roman"/>
        </w:rPr>
        <w:t>CCL1, CCL4, CD3, CPSAA1, CCEC1, CCEC2, CCEC3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7.2</w:t>
      </w:r>
      <w:r w:rsidRPr="003D3D9F">
        <w:rPr>
          <w:rFonts w:ascii="Times New Roman" w:eastAsia="Calibri" w:hAnsi="Times New Roman" w:cs="Times New Roman"/>
        </w:rPr>
        <w:tab/>
        <w:t>Compartir la experiencia de lectura en soportes diversos relacionando el sentido de la obra con la propia experiencia biográfica, lectora y cultural</w:t>
      </w:r>
      <w:r>
        <w:rPr>
          <w:rFonts w:ascii="Times New Roman" w:eastAsia="Calibri" w:hAnsi="Times New Roman" w:cs="Times New Roman"/>
        </w:rPr>
        <w:t xml:space="preserve"> </w:t>
      </w:r>
      <w:r w:rsidRPr="00E443E1">
        <w:rPr>
          <w:rFonts w:ascii="Times New Roman" w:eastAsia="Calibri" w:hAnsi="Times New Roman" w:cs="Times New Roman"/>
        </w:rPr>
        <w:t>(CCL1, C</w:t>
      </w:r>
      <w:r>
        <w:rPr>
          <w:rFonts w:ascii="Times New Roman" w:eastAsia="Calibri" w:hAnsi="Times New Roman" w:cs="Times New Roman"/>
        </w:rPr>
        <w:t xml:space="preserve">CL4, CD3, CPSAA1, CCEC1, CCEC2, </w:t>
      </w:r>
      <w:r w:rsidRPr="00E443E1">
        <w:rPr>
          <w:rFonts w:ascii="Times New Roman" w:eastAsia="Calibri" w:hAnsi="Times New Roman" w:cs="Times New Roman"/>
        </w:rPr>
        <w:t>CCEC3</w:t>
      </w:r>
      <w:proofErr w:type="gramStart"/>
      <w:r w:rsidRPr="00E443E1">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0’5%)</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8</w:t>
      </w:r>
    </w:p>
    <w:p w:rsidR="00236354" w:rsidRPr="00504C02"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8.1</w:t>
      </w:r>
      <w:r w:rsidRPr="003D3D9F">
        <w:rPr>
          <w:rFonts w:ascii="Times New Roman" w:eastAsia="Calibri" w:hAnsi="Times New Roman" w:cs="Times New Roman"/>
        </w:rPr>
        <w:tab/>
        <w:t>Explicar y argumentar la interpretación de las obras leídas a partir del análisis de las relaciones internas de sus elementos constitutivos con el sentido de la obra y de las relaciones externas del texto con su contexto sociohistórico, atendiendo a la configuración y evolución de los géneros y subgéneros literario</w:t>
      </w:r>
      <w:r>
        <w:rPr>
          <w:rFonts w:ascii="Times New Roman" w:eastAsia="Calibri" w:hAnsi="Times New Roman" w:cs="Times New Roman"/>
        </w:rPr>
        <w:t>s (</w:t>
      </w:r>
      <w:r w:rsidRPr="00BA73A6">
        <w:rPr>
          <w:rFonts w:ascii="Times New Roman" w:eastAsia="Calibri" w:hAnsi="Times New Roman" w:cs="Times New Roman"/>
        </w:rPr>
        <w:t>CCL1, CCL4, CC1, CCEC1, CCEC2, CCEC3, CCEC4</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25%)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8.2</w:t>
      </w:r>
      <w:r w:rsidRPr="003D3D9F">
        <w:rPr>
          <w:rFonts w:ascii="Times New Roman" w:eastAsia="Calibri" w:hAnsi="Times New Roman" w:cs="Times New Roman"/>
        </w:rPr>
        <w:tab/>
        <w:t>Establecer de manera progresivamente autónoma vínculos argumentados entre los textos leídos y otros textos escritos, orales o multimodales, así como con otras manifestaciones artísticas y culturales, en función de temas, tópicos, estructuras, lenguaje y valores éticos y estéticos, mostrando la implicación y la respuesta personal del lector en la lectura</w:t>
      </w:r>
      <w:r>
        <w:rPr>
          <w:rFonts w:ascii="Times New Roman" w:eastAsia="Calibri" w:hAnsi="Times New Roman" w:cs="Times New Roman"/>
        </w:rPr>
        <w:t xml:space="preserve"> (</w:t>
      </w:r>
      <w:r w:rsidRPr="00BA73A6">
        <w:rPr>
          <w:rFonts w:ascii="Times New Roman" w:eastAsia="Calibri" w:hAnsi="Times New Roman" w:cs="Times New Roman"/>
        </w:rPr>
        <w:t>CCL1, CCL4, CC1, CCEC1, CCEC2, CCEC3, CCEC4</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8.3</w:t>
      </w:r>
      <w:r w:rsidRPr="003D3D9F">
        <w:rPr>
          <w:rFonts w:ascii="Times New Roman" w:eastAsia="Calibri" w:hAnsi="Times New Roman" w:cs="Times New Roman"/>
        </w:rPr>
        <w:tab/>
        <w:t>Crear textos personales o colectivos con intención literaria y conciencia de estilo, en distintos soportes y con ayuda de otros lenguajes artísticos y audiovisuales, a partir de la lectura de obras o fragmentos significativos en los que se empleen las convenciones formales de los diversos géneros y estilos literario</w:t>
      </w:r>
      <w:r>
        <w:rPr>
          <w:rFonts w:ascii="Times New Roman" w:eastAsia="Calibri" w:hAnsi="Times New Roman" w:cs="Times New Roman"/>
        </w:rPr>
        <w:t>s (</w:t>
      </w:r>
      <w:r w:rsidRPr="00BA73A6">
        <w:rPr>
          <w:rFonts w:ascii="Times New Roman" w:eastAsia="Calibri" w:hAnsi="Times New Roman" w:cs="Times New Roman"/>
        </w:rPr>
        <w:t>CCL1, CCL4, CC1, CCEC1, CCEC2, CCEC3, CCEC4</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0’5%)</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lastRenderedPageBreak/>
        <w:t>Competencia específica 9</w:t>
      </w: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9.1</w:t>
      </w:r>
      <w:r w:rsidRPr="003D3D9F">
        <w:rPr>
          <w:rFonts w:ascii="Times New Roman" w:eastAsia="Calibri" w:hAnsi="Times New Roman" w:cs="Times New Roman"/>
        </w:rPr>
        <w:tab/>
        <w:t>Revisar los textos propios de manera progresivamente autónoma y hacer propuestas de mejora argumentando los cambios a partir de la reflexión metalingüística e interlingüística con el metalenguaje específico</w:t>
      </w:r>
      <w:r>
        <w:rPr>
          <w:rFonts w:ascii="Times New Roman" w:eastAsia="Calibri" w:hAnsi="Times New Roman" w:cs="Times New Roman"/>
        </w:rPr>
        <w:t xml:space="preserve"> (</w:t>
      </w:r>
      <w:r w:rsidRPr="00BA73A6">
        <w:rPr>
          <w:rFonts w:ascii="Times New Roman" w:eastAsia="Calibri" w:hAnsi="Times New Roman" w:cs="Times New Roman"/>
        </w:rPr>
        <w:t>CCL1, CCL2, CP2, STEM1, STEM2, CPSAA5</w:t>
      </w:r>
      <w:r>
        <w:rPr>
          <w:rFonts w:ascii="Times New Roman" w:eastAsia="Calibri" w:hAnsi="Times New Roman" w:cs="Times New Roman"/>
        </w:rPr>
        <w:t xml:space="preserve">). </w:t>
      </w:r>
      <w:r>
        <w:rPr>
          <w:rFonts w:ascii="Times New Roman" w:eastAsia="Calibri" w:hAnsi="Times New Roman" w:cs="Times New Roman"/>
          <w:b/>
        </w:rPr>
        <w:t>(0’5%)</w:t>
      </w:r>
    </w:p>
    <w:p w:rsidR="00236354" w:rsidRPr="00ED4B78" w:rsidRDefault="00236354" w:rsidP="00236354">
      <w:pPr>
        <w:spacing w:after="0" w:line="240" w:lineRule="auto"/>
        <w:contextualSpacing/>
        <w:jc w:val="both"/>
        <w:rPr>
          <w:rFonts w:ascii="Times New Roman" w:eastAsia="Calibri" w:hAnsi="Times New Roman" w:cs="Times New Roman"/>
          <w:b/>
        </w:rPr>
      </w:pPr>
      <w:r w:rsidRPr="003D3D9F">
        <w:rPr>
          <w:rFonts w:ascii="Times New Roman" w:eastAsia="Calibri" w:hAnsi="Times New Roman" w:cs="Times New Roman"/>
        </w:rPr>
        <w:t>9.2</w:t>
      </w:r>
      <w:r w:rsidRPr="003D3D9F">
        <w:rPr>
          <w:rFonts w:ascii="Times New Roman" w:eastAsia="Calibri" w:hAnsi="Times New Roman" w:cs="Times New Roman"/>
        </w:rPr>
        <w:tab/>
        <w:t>Explicar y argumentar la interrelación entre el propósito comunicativo y las elecciones lingüísticas del emisor, así como sus efectos en el receptor, utilizando el conocimiento explícito de la lengua y el metalenguaje específico</w:t>
      </w:r>
      <w:r>
        <w:rPr>
          <w:rFonts w:ascii="Times New Roman" w:eastAsia="Calibri" w:hAnsi="Times New Roman" w:cs="Times New Roman"/>
        </w:rPr>
        <w:t xml:space="preserve"> (</w:t>
      </w:r>
      <w:r w:rsidRPr="00BA73A6">
        <w:rPr>
          <w:rFonts w:ascii="Times New Roman" w:eastAsia="Calibri" w:hAnsi="Times New Roman" w:cs="Times New Roman"/>
        </w:rPr>
        <w:t>CCL1, CCL2, CP2, STEM1, STEM2, CPSAA5</w:t>
      </w:r>
      <w:r>
        <w:rPr>
          <w:rFonts w:ascii="Times New Roman" w:eastAsia="Calibri" w:hAnsi="Times New Roman" w:cs="Times New Roman"/>
        </w:rPr>
        <w:t xml:space="preserve">). </w:t>
      </w:r>
      <w:r>
        <w:rPr>
          <w:rFonts w:ascii="Times New Roman" w:eastAsia="Calibri" w:hAnsi="Times New Roman" w:cs="Times New Roman"/>
          <w:b/>
        </w:rPr>
        <w:t>(0’5%)</w:t>
      </w:r>
    </w:p>
    <w:p w:rsidR="00236354" w:rsidRPr="003D3D9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9.3</w:t>
      </w:r>
      <w:r w:rsidRPr="003D3D9F">
        <w:rPr>
          <w:rFonts w:ascii="Times New Roman" w:eastAsia="Calibri" w:hAnsi="Times New Roman" w:cs="Times New Roman"/>
        </w:rPr>
        <w:tab/>
        <w:t>Formular generalizaciones sobre algunos aspectos del funcionamiento de la lengua a partir de la observación, la comparación y la transformación de enunciados, así como de la formulación de hipótesis y la búsqueda de contraejemplos, utilizando el metalenguaje específico y consultando de manera progresivamente autónoma diccionarios, manuales y gramáticas</w:t>
      </w:r>
      <w:r>
        <w:rPr>
          <w:rFonts w:ascii="Times New Roman" w:eastAsia="Calibri" w:hAnsi="Times New Roman" w:cs="Times New Roman"/>
        </w:rPr>
        <w:t xml:space="preserve"> (</w:t>
      </w:r>
      <w:r w:rsidRPr="00BA73A6">
        <w:rPr>
          <w:rFonts w:ascii="Times New Roman" w:eastAsia="Calibri" w:hAnsi="Times New Roman" w:cs="Times New Roman"/>
        </w:rPr>
        <w:t>CCL1, CCL2, CP2, STEM1, STEM2, CPSAA5</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25%)</w:t>
      </w:r>
    </w:p>
    <w:p w:rsidR="00236354" w:rsidRPr="003D3D9F" w:rsidRDefault="00236354" w:rsidP="00236354">
      <w:pPr>
        <w:spacing w:after="0" w:line="240" w:lineRule="auto"/>
        <w:contextualSpacing/>
        <w:jc w:val="both"/>
        <w:rPr>
          <w:rFonts w:ascii="Times New Roman" w:eastAsia="Calibri" w:hAnsi="Times New Roman" w:cs="Times New Roman"/>
        </w:rPr>
      </w:pPr>
    </w:p>
    <w:p w:rsidR="00236354"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Competencia específica 10</w:t>
      </w:r>
    </w:p>
    <w:p w:rsidR="00236354" w:rsidRPr="00792E4F" w:rsidRDefault="00236354" w:rsidP="00236354">
      <w:pPr>
        <w:spacing w:after="0" w:line="240" w:lineRule="auto"/>
        <w:contextualSpacing/>
        <w:jc w:val="both"/>
        <w:rPr>
          <w:rFonts w:ascii="Times New Roman" w:eastAsia="Calibri" w:hAnsi="Times New Roman" w:cs="Times New Roman"/>
        </w:rPr>
      </w:pPr>
      <w:r w:rsidRPr="003D3D9F">
        <w:rPr>
          <w:rFonts w:ascii="Times New Roman" w:eastAsia="Calibri" w:hAnsi="Times New Roman" w:cs="Times New Roman"/>
        </w:rPr>
        <w:t>10.1</w:t>
      </w:r>
      <w:r w:rsidRPr="003D3D9F">
        <w:rPr>
          <w:rFonts w:ascii="Times New Roman" w:eastAsia="Calibri" w:hAnsi="Times New Roman" w:cs="Times New Roman"/>
        </w:rPr>
        <w:tab/>
        <w:t xml:space="preserve">Identificar y desterrar los usos discriminatorios de la lengua, </w:t>
      </w:r>
      <w:r>
        <w:rPr>
          <w:rFonts w:ascii="Times New Roman" w:eastAsia="Calibri" w:hAnsi="Times New Roman" w:cs="Times New Roman"/>
        </w:rPr>
        <w:t xml:space="preserve">los abusos de poder a través de </w:t>
      </w:r>
      <w:r w:rsidRPr="003D3D9F">
        <w:rPr>
          <w:rFonts w:ascii="Times New Roman" w:eastAsia="Calibri" w:hAnsi="Times New Roman" w:cs="Times New Roman"/>
        </w:rPr>
        <w:t>la palabra y los usos manipuladores del lenguaje a partir de la reflexión</w:t>
      </w:r>
      <w:r>
        <w:rPr>
          <w:rFonts w:ascii="Times New Roman" w:eastAsia="Calibri" w:hAnsi="Times New Roman" w:cs="Times New Roman"/>
        </w:rPr>
        <w:t xml:space="preserve"> y el análisis de los elementos </w:t>
      </w:r>
      <w:r w:rsidRPr="003D3D9F">
        <w:rPr>
          <w:rFonts w:ascii="Times New Roman" w:eastAsia="Calibri" w:hAnsi="Times New Roman" w:cs="Times New Roman"/>
        </w:rPr>
        <w:t>lingüísticos, textuales y discursivos utilizados, así como de los elementos no verbales</w:t>
      </w:r>
      <w:r>
        <w:rPr>
          <w:rFonts w:ascii="Times New Roman" w:eastAsia="Calibri" w:hAnsi="Times New Roman" w:cs="Times New Roman"/>
        </w:rPr>
        <w:t xml:space="preserve"> de </w:t>
      </w:r>
      <w:proofErr w:type="spellStart"/>
      <w:r>
        <w:rPr>
          <w:rFonts w:ascii="Times New Roman" w:eastAsia="Calibri" w:hAnsi="Times New Roman" w:cs="Times New Roman"/>
        </w:rPr>
        <w:t>lacomunicación</w:t>
      </w:r>
      <w:proofErr w:type="spellEnd"/>
      <w:r>
        <w:rPr>
          <w:rFonts w:ascii="Times New Roman" w:eastAsia="Calibri" w:hAnsi="Times New Roman" w:cs="Times New Roman"/>
        </w:rPr>
        <w:t xml:space="preserve"> (</w:t>
      </w:r>
      <w:r w:rsidRPr="00BA73A6">
        <w:rPr>
          <w:rFonts w:ascii="Times New Roman" w:eastAsia="Calibri" w:hAnsi="Times New Roman" w:cs="Times New Roman"/>
        </w:rPr>
        <w:t>CCL1, CCL5, CP3, CD3, CPSAA3, CC1, CC2, CC3</w:t>
      </w:r>
      <w:proofErr w:type="gramStart"/>
      <w:r>
        <w:rPr>
          <w:rFonts w:ascii="Times New Roman" w:eastAsia="Calibri" w:hAnsi="Times New Roman" w:cs="Times New Roman"/>
        </w:rPr>
        <w:t>)</w:t>
      </w:r>
      <w:r w:rsidRPr="00BA73A6">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0’1%)</w:t>
      </w:r>
    </w:p>
    <w:p w:rsidR="00236354" w:rsidRPr="00ED4B78" w:rsidRDefault="00236354" w:rsidP="00236354">
      <w:pPr>
        <w:spacing w:after="0" w:line="240" w:lineRule="auto"/>
        <w:jc w:val="both"/>
        <w:rPr>
          <w:rFonts w:ascii="Times New Roman" w:eastAsia="Calibri" w:hAnsi="Times New Roman" w:cs="Times New Roman"/>
        </w:rPr>
      </w:pPr>
      <w:r w:rsidRPr="003D3D9F">
        <w:rPr>
          <w:rFonts w:ascii="Times New Roman" w:eastAsia="Calibri" w:hAnsi="Times New Roman" w:cs="Times New Roman"/>
        </w:rPr>
        <w:t>10.2</w:t>
      </w:r>
      <w:r w:rsidRPr="003D3D9F">
        <w:rPr>
          <w:rFonts w:ascii="Times New Roman" w:eastAsia="Calibri" w:hAnsi="Times New Roman" w:cs="Times New Roman"/>
        </w:rPr>
        <w:tab/>
        <w:t>Utilizar estrategias para la resolución dialogada de los conflic</w:t>
      </w:r>
      <w:r>
        <w:rPr>
          <w:rFonts w:ascii="Times New Roman" w:eastAsia="Calibri" w:hAnsi="Times New Roman" w:cs="Times New Roman"/>
        </w:rPr>
        <w:t xml:space="preserve">tos y la búsqueda de consensos, </w:t>
      </w:r>
      <w:r w:rsidRPr="003D3D9F">
        <w:rPr>
          <w:rFonts w:ascii="Times New Roman" w:eastAsia="Calibri" w:hAnsi="Times New Roman" w:cs="Times New Roman"/>
        </w:rPr>
        <w:t>tanto en el ámbito personal como educativo y social</w:t>
      </w:r>
      <w:r>
        <w:rPr>
          <w:rFonts w:ascii="Times New Roman" w:eastAsia="Calibri" w:hAnsi="Times New Roman" w:cs="Times New Roman"/>
        </w:rPr>
        <w:t xml:space="preserve"> (</w:t>
      </w:r>
      <w:r w:rsidRPr="00BA73A6">
        <w:rPr>
          <w:rFonts w:ascii="Times New Roman" w:eastAsia="Calibri" w:hAnsi="Times New Roman" w:cs="Times New Roman"/>
        </w:rPr>
        <w:t>CCL1, CCL5, CP3, CD3, CPSAA3, CC1, CC</w:t>
      </w:r>
      <w:proofErr w:type="gramStart"/>
      <w:r w:rsidRPr="00BA73A6">
        <w:rPr>
          <w:rFonts w:ascii="Times New Roman" w:eastAsia="Calibri" w:hAnsi="Times New Roman" w:cs="Times New Roman"/>
        </w:rPr>
        <w:t>2,CC</w:t>
      </w:r>
      <w:proofErr w:type="gramEnd"/>
      <w:r w:rsidRPr="00BA73A6">
        <w:rPr>
          <w:rFonts w:ascii="Times New Roman" w:eastAsia="Calibri" w:hAnsi="Times New Roman" w:cs="Times New Roman"/>
        </w:rPr>
        <w:t>3</w:t>
      </w:r>
      <w:r>
        <w:rPr>
          <w:rFonts w:ascii="Times New Roman" w:eastAsia="Calibri" w:hAnsi="Times New Roman" w:cs="Times New Roman"/>
        </w:rPr>
        <w:t>)</w:t>
      </w:r>
      <w:r w:rsidRPr="00BA73A6">
        <w:rPr>
          <w:rFonts w:ascii="Times New Roman" w:eastAsia="Calibri" w:hAnsi="Times New Roman" w:cs="Times New Roman"/>
        </w:rPr>
        <w:t>.</w:t>
      </w:r>
      <w:r>
        <w:rPr>
          <w:rFonts w:ascii="Times New Roman" w:eastAsia="Calibri" w:hAnsi="Times New Roman" w:cs="Times New Roman"/>
        </w:rPr>
        <w:t xml:space="preserve"> </w:t>
      </w:r>
      <w:r>
        <w:rPr>
          <w:rFonts w:ascii="Times New Roman" w:eastAsia="Calibri" w:hAnsi="Times New Roman" w:cs="Times New Roman"/>
          <w:b/>
        </w:rPr>
        <w:t>(0’1%)</w:t>
      </w:r>
    </w:p>
    <w:p w:rsidR="00236354" w:rsidRDefault="00236354" w:rsidP="00236354">
      <w:pPr>
        <w:widowControl w:val="0"/>
        <w:tabs>
          <w:tab w:val="left" w:pos="1425"/>
        </w:tabs>
        <w:suppressAutoHyphens/>
        <w:adjustRightInd w:val="0"/>
        <w:spacing w:after="0" w:line="240" w:lineRule="auto"/>
        <w:ind w:left="1423"/>
        <w:contextualSpacing/>
        <w:jc w:val="both"/>
        <w:textAlignment w:val="baseline"/>
        <w:rPr>
          <w:rFonts w:ascii="Times New Roman" w:eastAsia="SimSun" w:hAnsi="Times New Roman" w:cs="Times New Roman"/>
          <w:kern w:val="1"/>
          <w:lang w:eastAsia="zh-CN" w:bidi="hi-IN"/>
        </w:rPr>
      </w:pPr>
    </w:p>
    <w:p w:rsidR="00236354" w:rsidRPr="00AD2890" w:rsidRDefault="00236354" w:rsidP="00236354">
      <w:pPr>
        <w:widowControl w:val="0"/>
        <w:tabs>
          <w:tab w:val="left" w:pos="1425"/>
        </w:tabs>
        <w:suppressAutoHyphens/>
        <w:adjustRightInd w:val="0"/>
        <w:spacing w:after="0" w:line="240" w:lineRule="auto"/>
        <w:ind w:left="1423"/>
        <w:contextualSpacing/>
        <w:jc w:val="both"/>
        <w:textAlignment w:val="baseline"/>
        <w:rPr>
          <w:rFonts w:ascii="Times New Roman" w:eastAsia="SimSun" w:hAnsi="Times New Roman" w:cs="Times New Roman"/>
          <w:kern w:val="1"/>
          <w:lang w:eastAsia="zh-CN" w:bidi="hi-IN"/>
        </w:rPr>
      </w:pPr>
    </w:p>
    <w:p w:rsidR="00236354" w:rsidRDefault="00236354" w:rsidP="00236354">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Se considerará superada la materia si la nota media de todas las pruebas realizadas a lo largo del c</w:t>
      </w:r>
      <w:r>
        <w:rPr>
          <w:rFonts w:ascii="Times New Roman" w:eastAsia="SimSun" w:hAnsi="Times New Roman" w:cs="Times New Roman"/>
          <w:color w:val="000000" w:themeColor="text1"/>
          <w:kern w:val="1"/>
          <w:lang w:eastAsia="zh-CN" w:bidi="hi-IN"/>
        </w:rPr>
        <w:t>urso es de 5 puntos o superior.</w:t>
      </w:r>
    </w:p>
    <w:p w:rsidR="00236354" w:rsidRPr="00824E71" w:rsidRDefault="00236354" w:rsidP="00236354">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Pr>
          <w:rFonts w:ascii="Times New Roman" w:eastAsia="SimSun" w:hAnsi="Times New Roman" w:cs="Times New Roman"/>
          <w:kern w:val="1"/>
          <w:lang w:eastAsia="zh-CN" w:bidi="hi-IN"/>
        </w:rPr>
        <w:t>A lo largo del curso, se valorarán especialmente los siguientes aspectos para la calificación del alumnado: p</w:t>
      </w:r>
      <w:r w:rsidRPr="00822957">
        <w:rPr>
          <w:rFonts w:ascii="Times New Roman" w:eastAsia="SimSun" w:hAnsi="Times New Roman" w:cs="Times New Roman"/>
          <w:kern w:val="1"/>
          <w:lang w:eastAsia="zh-CN" w:bidi="hi-IN"/>
        </w:rPr>
        <w:t>ruebas escritas</w:t>
      </w:r>
      <w:r>
        <w:rPr>
          <w:rFonts w:ascii="Times New Roman" w:eastAsia="SimSun" w:hAnsi="Times New Roman" w:cs="Times New Roman"/>
          <w:kern w:val="1"/>
          <w:lang w:eastAsia="zh-CN" w:bidi="hi-IN"/>
        </w:rPr>
        <w:t xml:space="preserve"> y orales</w:t>
      </w:r>
      <w:r w:rsidRPr="00822957">
        <w:rPr>
          <w:rFonts w:ascii="Times New Roman" w:eastAsia="SimSun" w:hAnsi="Times New Roman" w:cs="Times New Roman"/>
          <w:kern w:val="1"/>
          <w:lang w:eastAsia="zh-CN" w:bidi="hi-IN"/>
        </w:rPr>
        <w:t xml:space="preserve"> de diferente ti</w:t>
      </w:r>
      <w:r>
        <w:rPr>
          <w:rFonts w:ascii="Times New Roman" w:eastAsia="SimSun" w:hAnsi="Times New Roman" w:cs="Times New Roman"/>
          <w:kern w:val="1"/>
          <w:lang w:eastAsia="zh-CN" w:bidi="hi-IN"/>
        </w:rPr>
        <w:t>po (exámenes, controles, exposiciones, etc.); lecturas obligatorias; interés, participación, actitud y trabajo.</w:t>
      </w:r>
    </w:p>
    <w:p w:rsidR="00236354" w:rsidRPr="00E14D1A" w:rsidRDefault="00236354" w:rsidP="00236354">
      <w:pPr>
        <w:widowControl w:val="0"/>
        <w:numPr>
          <w:ilvl w:val="0"/>
          <w:numId w:val="1"/>
        </w:numPr>
        <w:tabs>
          <w:tab w:val="left" w:pos="1429"/>
        </w:tabs>
        <w:suppressAutoHyphens/>
        <w:adjustRightInd w:val="0"/>
        <w:spacing w:after="0" w:line="240" w:lineRule="auto"/>
        <w:contextualSpacing/>
        <w:jc w:val="both"/>
        <w:textAlignment w:val="baseline"/>
        <w:rPr>
          <w:rFonts w:ascii="Times New Roman" w:eastAsia="SimSun" w:hAnsi="Times New Roman" w:cs="Times New Roman"/>
          <w:kern w:val="1"/>
          <w:lang w:eastAsia="zh-CN" w:bidi="hi-IN"/>
        </w:rPr>
      </w:pPr>
      <w:r>
        <w:rPr>
          <w:rFonts w:ascii="Times New Roman" w:eastAsia="SimSun" w:hAnsi="Times New Roman" w:cs="Times New Roman"/>
          <w:kern w:val="1"/>
          <w:lang w:eastAsia="zh-CN" w:bidi="hi-IN"/>
        </w:rPr>
        <w:t xml:space="preserve">En el caso de las pruebas escritas y orales, </w:t>
      </w:r>
      <w:r w:rsidRPr="00822957">
        <w:rPr>
          <w:rFonts w:ascii="Times New Roman" w:eastAsia="SimSun" w:hAnsi="Times New Roman" w:cs="Times New Roman"/>
          <w:kern w:val="1"/>
          <w:lang w:eastAsia="zh-CN" w:bidi="hi-IN"/>
        </w:rPr>
        <w:t>el alumnado deberá mostrar un conocimiento suficiente de cada uno de lo</w:t>
      </w:r>
      <w:r>
        <w:rPr>
          <w:rFonts w:ascii="Times New Roman" w:eastAsia="SimSun" w:hAnsi="Times New Roman" w:cs="Times New Roman"/>
          <w:kern w:val="1"/>
          <w:lang w:eastAsia="zh-CN" w:bidi="hi-IN"/>
        </w:rPr>
        <w:t>s bloques</w:t>
      </w:r>
      <w:r w:rsidRPr="00822957">
        <w:rPr>
          <w:rFonts w:ascii="Times New Roman" w:eastAsia="SimSun" w:hAnsi="Times New Roman" w:cs="Times New Roman"/>
          <w:kern w:val="1"/>
          <w:lang w:eastAsia="zh-CN" w:bidi="hi-IN"/>
        </w:rPr>
        <w:t>. Para poder hacer media, el alumno deberá obtener la nota mínima de 3’5 en estas pruebas.</w:t>
      </w:r>
    </w:p>
    <w:p w:rsidR="00236354" w:rsidRPr="00824E71" w:rsidRDefault="00236354" w:rsidP="00236354">
      <w:pPr>
        <w:widowControl w:val="0"/>
        <w:numPr>
          <w:ilvl w:val="0"/>
          <w:numId w:val="1"/>
        </w:numPr>
        <w:tabs>
          <w:tab w:val="left" w:pos="1425"/>
        </w:tabs>
        <w:suppressAutoHyphens/>
        <w:adjustRightInd w:val="0"/>
        <w:spacing w:after="0" w:line="240" w:lineRule="auto"/>
        <w:jc w:val="both"/>
        <w:textAlignment w:val="baseline"/>
        <w:rPr>
          <w:rFonts w:ascii="Times New Roman" w:eastAsia="SimSun" w:hAnsi="Times New Roman" w:cs="Times New Roman"/>
          <w:kern w:val="1"/>
          <w:lang w:eastAsia="zh-CN" w:bidi="hi-IN"/>
        </w:rPr>
      </w:pPr>
      <w:r>
        <w:rPr>
          <w:rFonts w:ascii="Times New Roman" w:eastAsia="SimSun" w:hAnsi="Times New Roman" w:cs="Times New Roman"/>
          <w:kern w:val="1"/>
          <w:lang w:eastAsia="zh-CN" w:bidi="hi-IN"/>
        </w:rPr>
        <w:t>En el caso de las lecturas obligatorias, para poder hacer media, el alumno deberá demostrar que ha leído el libro y obtener (al menos) un 4 en el examen de lectura.</w:t>
      </w:r>
    </w:p>
    <w:p w:rsidR="00236354" w:rsidRPr="00824E71" w:rsidRDefault="00236354" w:rsidP="00236354">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Los alumnos que no justifiquen adecuadamente la no asistencia a clase el día de una prueba o examen no tendrán derecho a la realización de la misma otro día.</w:t>
      </w:r>
    </w:p>
    <w:p w:rsidR="00236354" w:rsidRDefault="00236354" w:rsidP="00236354">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El alumnado que asista regularmente al club de lectura del instituto y participe activamente en él durante el curso podrá obtener hasta 1 punto más en la evaluación final.</w:t>
      </w:r>
    </w:p>
    <w:p w:rsidR="00236354" w:rsidRDefault="00236354" w:rsidP="00236354">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bookmarkStart w:id="0" w:name="_Hlk211849043"/>
      <w:r w:rsidRPr="009F0CE3">
        <w:rPr>
          <w:rFonts w:ascii="Times New Roman" w:eastAsia="SimSun" w:hAnsi="Times New Roman" w:cs="Times New Roman"/>
          <w:color w:val="000000" w:themeColor="text1"/>
          <w:kern w:val="2"/>
          <w:lang w:eastAsia="zh-CN" w:bidi="hi-IN"/>
        </w:rPr>
        <w:t>Para los alumnos que no superen todos los criterios de evaluación de la asignatura a lo largo del curso, se llevarán a cabo diferentes pruebas y controles durante las evaluaciones y en la evaluación final. Se considerará aprobada la asignatura siempre que la calificación obtenida sea de 5 puntos o superi</w:t>
      </w:r>
      <w:r w:rsidRPr="009F0CE3">
        <w:rPr>
          <w:rFonts w:ascii="Times New Roman" w:eastAsia="Times New Roman" w:hAnsi="Times New Roman" w:cs="Times New Roman"/>
          <w:lang w:eastAsia="es-ES"/>
        </w:rPr>
        <w:t>or.</w:t>
      </w:r>
    </w:p>
    <w:bookmarkEnd w:id="0"/>
    <w:p w:rsidR="00236354" w:rsidRPr="00340E18" w:rsidRDefault="00236354" w:rsidP="00236354">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340E18">
        <w:rPr>
          <w:rFonts w:ascii="Times New Roman" w:eastAsia="SimSun" w:hAnsi="Times New Roman" w:cs="Times New Roman"/>
          <w:color w:val="000000" w:themeColor="text1"/>
          <w:kern w:val="1"/>
          <w:lang w:eastAsia="zh-CN" w:bidi="hi-IN"/>
        </w:rPr>
        <w:t>Al tratarse de evaluación continua y acumulativa, se dará la asignatura por superada si se tienen dos o las tres evaluaciones aprobadas, siendo requisito imprescindible que una de ellas sea la tercera evaluación. No obstante, en tal caso, el profesor podrá hacer</w:t>
      </w:r>
      <w:r>
        <w:rPr>
          <w:rFonts w:ascii="Times New Roman" w:eastAsia="SimSun" w:hAnsi="Times New Roman" w:cs="Times New Roman"/>
          <w:color w:val="000000" w:themeColor="text1"/>
          <w:kern w:val="1"/>
          <w:lang w:eastAsia="zh-CN" w:bidi="hi-IN"/>
        </w:rPr>
        <w:t xml:space="preserve"> diferentes pruebas y controles</w:t>
      </w:r>
      <w:r w:rsidRPr="00340E18">
        <w:rPr>
          <w:rFonts w:ascii="Times New Roman" w:eastAsia="SimSun" w:hAnsi="Times New Roman" w:cs="Times New Roman"/>
          <w:color w:val="000000" w:themeColor="text1"/>
          <w:kern w:val="1"/>
          <w:lang w:eastAsia="zh-CN" w:bidi="hi-IN"/>
        </w:rPr>
        <w:t xml:space="preserve"> para determinados</w:t>
      </w:r>
      <w:r>
        <w:rPr>
          <w:rFonts w:ascii="Times New Roman" w:eastAsia="SimSun" w:hAnsi="Times New Roman" w:cs="Times New Roman"/>
          <w:color w:val="000000" w:themeColor="text1"/>
          <w:kern w:val="1"/>
          <w:lang w:eastAsia="zh-CN" w:bidi="hi-IN"/>
        </w:rPr>
        <w:t xml:space="preserve"> criterios</w:t>
      </w:r>
      <w:r w:rsidRPr="00340E18">
        <w:rPr>
          <w:rFonts w:ascii="Times New Roman" w:eastAsia="SimSun" w:hAnsi="Times New Roman" w:cs="Times New Roman"/>
          <w:color w:val="000000" w:themeColor="text1"/>
          <w:kern w:val="1"/>
          <w:lang w:eastAsia="zh-CN" w:bidi="hi-IN"/>
        </w:rPr>
        <w:t xml:space="preserve"> que no hayan sido superados en evaluaciones anteriores. De cualquier forma, la nota final será una media ponderada. En el caso de que no se cumplan estos requisitos, el alumno deberá hacer una prueba global en junio, donde la nota que podrán sacar como máximo es un 5. </w:t>
      </w:r>
    </w:p>
    <w:p w:rsidR="00236354" w:rsidRDefault="00236354" w:rsidP="00236354">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1"/>
          <w:lang w:eastAsia="zh-CN" w:bidi="hi-IN"/>
        </w:rPr>
      </w:pPr>
    </w:p>
    <w:p w:rsidR="00236354" w:rsidRPr="00236354" w:rsidRDefault="00236354" w:rsidP="00236354">
      <w:pPr>
        <w:widowControl w:val="0"/>
        <w:overflowPunct w:val="0"/>
        <w:autoSpaceDE w:val="0"/>
        <w:autoSpaceDN w:val="0"/>
        <w:adjustRightInd w:val="0"/>
        <w:spacing w:after="120" w:line="240" w:lineRule="auto"/>
        <w:jc w:val="center"/>
        <w:textAlignment w:val="baseline"/>
        <w:rPr>
          <w:rFonts w:ascii="Times New Roman" w:eastAsia="Times New Roman" w:hAnsi="Times New Roman" w:cs="Times New Roman"/>
          <w:b/>
          <w:lang w:eastAsia="es-ES"/>
        </w:rPr>
      </w:pPr>
      <w:r>
        <w:rPr>
          <w:rFonts w:ascii="Times New Roman" w:eastAsia="Times New Roman" w:hAnsi="Times New Roman" w:cs="Times New Roman"/>
          <w:b/>
          <w:lang w:eastAsia="es-ES"/>
        </w:rPr>
        <w:lastRenderedPageBreak/>
        <w:t>CONOCIMIENTO DEL LENGUAJE (3º ESO)</w:t>
      </w:r>
    </w:p>
    <w:p w:rsidR="00236354" w:rsidRDefault="00236354" w:rsidP="00236354">
      <w:pPr>
        <w:widowControl w:val="0"/>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236354" w:rsidRPr="00683C1B" w:rsidRDefault="00236354" w:rsidP="00236354">
      <w:pPr>
        <w:widowControl w:val="0"/>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Pr>
          <w:rFonts w:ascii="Times New Roman" w:eastAsia="Times New Roman" w:hAnsi="Times New Roman" w:cs="Times New Roman"/>
          <w:lang w:eastAsia="es-ES"/>
        </w:rPr>
        <w:t>La materia de Conocimiento del Lenguaje</w:t>
      </w:r>
      <w:r w:rsidRPr="00683C1B">
        <w:rPr>
          <w:rFonts w:ascii="Times New Roman" w:eastAsia="Times New Roman" w:hAnsi="Times New Roman" w:cs="Times New Roman"/>
          <w:lang w:eastAsia="es-ES"/>
        </w:rPr>
        <w:t xml:space="preserve"> se ofrece como materia optativa al alumnado de</w:t>
      </w:r>
      <w:r>
        <w:rPr>
          <w:rFonts w:ascii="Times New Roman" w:eastAsia="Times New Roman" w:hAnsi="Times New Roman" w:cs="Times New Roman"/>
          <w:lang w:eastAsia="es-ES"/>
        </w:rPr>
        <w:t xml:space="preserve"> ESO </w:t>
      </w:r>
      <w:r w:rsidRPr="00683C1B">
        <w:rPr>
          <w:rFonts w:ascii="Times New Roman" w:eastAsia="Times New Roman" w:hAnsi="Times New Roman" w:cs="Times New Roman"/>
          <w:lang w:eastAsia="es-ES"/>
        </w:rPr>
        <w:t xml:space="preserve">que presenta carencias en el uso, tanto en la expresión oral como en la escrita, y en el conocimiento básico de la lengua. </w:t>
      </w:r>
    </w:p>
    <w:p w:rsidR="00236354" w:rsidRPr="00683C1B" w:rsidRDefault="00236354" w:rsidP="00236354">
      <w:pPr>
        <w:pStyle w:val="Prrafodelista"/>
        <w:widowControl w:val="0"/>
        <w:numPr>
          <w:ilvl w:val="0"/>
          <w:numId w:val="3"/>
        </w:numPr>
        <w:overflowPunct w:val="0"/>
        <w:autoSpaceDE w:val="0"/>
        <w:autoSpaceDN w:val="0"/>
        <w:adjustRightInd w:val="0"/>
        <w:spacing w:line="239" w:lineRule="auto"/>
        <w:ind w:left="0" w:right="-1"/>
        <w:jc w:val="both"/>
        <w:rPr>
          <w:rFonts w:ascii="Times New Roman" w:hAnsi="Times New Roman"/>
          <w:sz w:val="22"/>
          <w:szCs w:val="22"/>
        </w:rPr>
      </w:pPr>
      <w:r w:rsidRPr="00683C1B">
        <w:rPr>
          <w:rFonts w:ascii="Times New Roman" w:hAnsi="Times New Roman"/>
          <w:sz w:val="22"/>
          <w:szCs w:val="22"/>
        </w:rPr>
        <w:t>La materia Conocimiento del lenguaje está orientada, prioritariamente, al refuerzo de las capacidades básicas de los alumnos con dificultades en el manejo de la lengua; este objetivo plantea, por tanto, propuestas de trabajo sencillas cuyo fin último sea la consecución de los contenidos fijados para la materia de Lengua Castellana y Literatura, en primero y segundo cursos de Educación Secundaria Obligatoria.</w:t>
      </w:r>
    </w:p>
    <w:p w:rsidR="00236354" w:rsidRPr="00683C1B" w:rsidRDefault="00236354" w:rsidP="00236354">
      <w:pPr>
        <w:pStyle w:val="Prrafodelista"/>
        <w:widowControl w:val="0"/>
        <w:numPr>
          <w:ilvl w:val="0"/>
          <w:numId w:val="3"/>
        </w:numPr>
        <w:autoSpaceDE w:val="0"/>
        <w:autoSpaceDN w:val="0"/>
        <w:adjustRightInd w:val="0"/>
        <w:spacing w:line="3" w:lineRule="exact"/>
        <w:ind w:left="0" w:right="-1"/>
        <w:rPr>
          <w:rFonts w:ascii="Times New Roman" w:hAnsi="Times New Roman"/>
          <w:sz w:val="22"/>
          <w:szCs w:val="22"/>
        </w:rPr>
      </w:pPr>
    </w:p>
    <w:p w:rsidR="00236354" w:rsidRPr="00683C1B" w:rsidRDefault="00236354" w:rsidP="00236354">
      <w:pPr>
        <w:pStyle w:val="Prrafodelista"/>
        <w:widowControl w:val="0"/>
        <w:overflowPunct w:val="0"/>
        <w:autoSpaceDE w:val="0"/>
        <w:autoSpaceDN w:val="0"/>
        <w:adjustRightInd w:val="0"/>
        <w:ind w:left="0" w:right="-1"/>
        <w:jc w:val="both"/>
        <w:rPr>
          <w:rFonts w:ascii="Times New Roman" w:hAnsi="Times New Roman"/>
          <w:sz w:val="22"/>
          <w:szCs w:val="22"/>
        </w:rPr>
      </w:pPr>
      <w:r w:rsidRPr="00683C1B">
        <w:rPr>
          <w:rFonts w:ascii="Times New Roman" w:hAnsi="Times New Roman"/>
          <w:sz w:val="22"/>
          <w:szCs w:val="22"/>
        </w:rPr>
        <w:t>Los contenidos tienen su referencia en los correspondientes de Lengua Castellana y Literatura, seleccionando y diseñando aquellos considerados imprescindibles, especialmente los de carácter básico e instrumental, para que los alumnos adquieran las competencias del currículo.</w:t>
      </w:r>
    </w:p>
    <w:p w:rsidR="00236354" w:rsidRPr="00683C1B" w:rsidRDefault="00236354" w:rsidP="00236354">
      <w:pPr>
        <w:pStyle w:val="Prrafodelista"/>
        <w:widowControl w:val="0"/>
        <w:numPr>
          <w:ilvl w:val="0"/>
          <w:numId w:val="3"/>
        </w:numPr>
        <w:autoSpaceDE w:val="0"/>
        <w:autoSpaceDN w:val="0"/>
        <w:adjustRightInd w:val="0"/>
        <w:spacing w:line="2" w:lineRule="exact"/>
        <w:ind w:left="0" w:right="-1"/>
        <w:rPr>
          <w:rFonts w:ascii="Times New Roman" w:hAnsi="Times New Roman"/>
          <w:sz w:val="22"/>
          <w:szCs w:val="22"/>
        </w:rPr>
      </w:pPr>
    </w:p>
    <w:p w:rsidR="00236354" w:rsidRPr="00683C1B" w:rsidRDefault="00236354" w:rsidP="00236354">
      <w:pPr>
        <w:pStyle w:val="Prrafodelista"/>
        <w:widowControl w:val="0"/>
        <w:overflowPunct w:val="0"/>
        <w:autoSpaceDE w:val="0"/>
        <w:autoSpaceDN w:val="0"/>
        <w:adjustRightInd w:val="0"/>
        <w:ind w:left="0" w:right="-1"/>
        <w:jc w:val="both"/>
        <w:rPr>
          <w:rFonts w:ascii="Times New Roman" w:hAnsi="Times New Roman"/>
          <w:sz w:val="22"/>
          <w:szCs w:val="22"/>
        </w:rPr>
      </w:pPr>
      <w:r w:rsidRPr="00683C1B">
        <w:rPr>
          <w:rFonts w:ascii="Times New Roman" w:hAnsi="Times New Roman"/>
          <w:sz w:val="22"/>
          <w:szCs w:val="22"/>
        </w:rPr>
        <w:t>Dado el perfil de la materia, será necesario tener en cuenta el número de alumnos con los que se trabaje, su nivel de partida y su heterogeneidad.</w:t>
      </w:r>
    </w:p>
    <w:p w:rsidR="00236354" w:rsidRPr="00683C1B" w:rsidRDefault="00236354" w:rsidP="00236354">
      <w:pPr>
        <w:pStyle w:val="Prrafodelista"/>
        <w:widowControl w:val="0"/>
        <w:overflowPunct w:val="0"/>
        <w:autoSpaceDE w:val="0"/>
        <w:autoSpaceDN w:val="0"/>
        <w:adjustRightInd w:val="0"/>
        <w:spacing w:line="239" w:lineRule="auto"/>
        <w:ind w:left="0" w:right="-1"/>
        <w:jc w:val="both"/>
        <w:rPr>
          <w:rFonts w:ascii="Times New Roman" w:hAnsi="Times New Roman"/>
          <w:sz w:val="22"/>
          <w:szCs w:val="22"/>
        </w:rPr>
      </w:pPr>
      <w:r w:rsidRPr="00683C1B">
        <w:rPr>
          <w:rFonts w:ascii="Times New Roman" w:hAnsi="Times New Roman"/>
          <w:sz w:val="22"/>
          <w:szCs w:val="22"/>
        </w:rPr>
        <w:t>Del mismo modo que la materia de referencia, se organiza en cuatro bloques, que abordan contenidos correspondientes a las destrezas vinculadas a la competencia comunicativa y relativos a la literatura: «Comunicación oral: escuchar y hablar», «Comunicación escrita: leer y escribir», «Conocimiento de la lengua» y «Educación literaria».</w:t>
      </w:r>
    </w:p>
    <w:p w:rsidR="00236354" w:rsidRPr="009706D1" w:rsidRDefault="00236354" w:rsidP="00236354">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683C1B">
        <w:rPr>
          <w:rFonts w:ascii="Times New Roman" w:hAnsi="Times New Roman" w:cs="Times New Roman"/>
        </w:rPr>
        <w:t>En cuanto a la metodología, la actividad en el aula irá enfocada principalmente a paliar las deficiencias expresivas y comprensivas de los alumnos; por ello, se desarrollará una metodología activa, con clases prácticas en las que se utilicen textos de apoyo para mejorar la lectura y la comprensión lectora, y la escritura y la composición de textos, todo ello para alcanzar un conocimiento básico de la lengua en los distintos niveles y reconocer las principales formas y géneros de la tradición literaria.</w:t>
      </w:r>
    </w:p>
    <w:p w:rsidR="00236354" w:rsidRPr="009706D1" w:rsidRDefault="00236354" w:rsidP="00236354">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u w:val="single"/>
          <w:lang w:eastAsia="es-ES"/>
        </w:rPr>
        <w:t>Recursos didácticos</w:t>
      </w:r>
      <w:r w:rsidRPr="00FC65A3">
        <w:rPr>
          <w:rFonts w:ascii="Times New Roman" w:eastAsia="Times New Roman" w:hAnsi="Times New Roman" w:cs="Times New Roman"/>
          <w:lang w:eastAsia="es-ES"/>
        </w:rPr>
        <w:t xml:space="preserve">: Se emplearán varios de los indicados en un apartado anterior. Aconsejamos el uso del manual </w:t>
      </w:r>
      <w:r w:rsidRPr="00FC65A3">
        <w:rPr>
          <w:rFonts w:ascii="Times New Roman" w:eastAsia="Times New Roman" w:hAnsi="Times New Roman" w:cs="Times New Roman"/>
          <w:i/>
          <w:lang w:eastAsia="es-ES"/>
        </w:rPr>
        <w:t>Refuerzo.</w:t>
      </w:r>
      <w:r>
        <w:rPr>
          <w:rFonts w:ascii="Times New Roman" w:eastAsia="Times New Roman" w:hAnsi="Times New Roman" w:cs="Times New Roman"/>
          <w:i/>
          <w:lang w:eastAsia="es-ES"/>
        </w:rPr>
        <w:t xml:space="preserve"> </w:t>
      </w:r>
      <w:r w:rsidRPr="00FC65A3">
        <w:rPr>
          <w:rFonts w:ascii="Times New Roman" w:eastAsia="Times New Roman" w:hAnsi="Times New Roman" w:cs="Times New Roman"/>
          <w:i/>
          <w:lang w:eastAsia="es-ES"/>
        </w:rPr>
        <w:t>Lengua castellana</w:t>
      </w:r>
      <w:r w:rsidRPr="00FC65A3">
        <w:rPr>
          <w:rFonts w:ascii="Times New Roman" w:eastAsia="Times New Roman" w:hAnsi="Times New Roman" w:cs="Times New Roman"/>
          <w:lang w:eastAsia="es-ES"/>
        </w:rPr>
        <w:t xml:space="preserve">, de editorial Anaya, pero, en función de la prueba inicial que se realiza a comienzos del curso, se determinará qué otros materiales se utilizan (prensa, recursos informáticos, cuadernos de trabajo diversos que las editoriales ofrecen para estos niveles). Para el desarrollo de la asignatura, se utilizarán diferentes materiales y recursos didácticos adaptados al nivel y las necesidades de los alumnos: actividades de refuerzo, libros de lectura, fichas, fotocopias, prensa, recursos informáticos, cuadernos de trabajo, etc.  </w:t>
      </w:r>
    </w:p>
    <w:p w:rsidR="00236354" w:rsidRPr="009706D1" w:rsidRDefault="00236354" w:rsidP="00236354">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eastAsia="es-ES"/>
        </w:rPr>
        <w:t xml:space="preserve">Los </w:t>
      </w:r>
      <w:r w:rsidRPr="00FC65A3">
        <w:rPr>
          <w:rFonts w:ascii="Times New Roman" w:eastAsia="Times New Roman" w:hAnsi="Times New Roman" w:cs="Times New Roman"/>
          <w:u w:val="single"/>
          <w:lang w:eastAsia="es-ES"/>
        </w:rPr>
        <w:t>criterios y procedimientos de evaluación</w:t>
      </w:r>
      <w:r w:rsidRPr="00FC65A3">
        <w:rPr>
          <w:rFonts w:ascii="Times New Roman" w:eastAsia="Times New Roman" w:hAnsi="Times New Roman" w:cs="Times New Roman"/>
          <w:lang w:eastAsia="es-ES"/>
        </w:rPr>
        <w:t>, por considerarse una materia de refuerzo de Lengua Castellana y Literatura, serán los que el profesor considere más importantes (de acuerdo con los contenidos de la materia y en coordinación con los profesores de la asignatura correspondiente a esos cursos).</w:t>
      </w:r>
    </w:p>
    <w:p w:rsidR="00236354" w:rsidRPr="00C532D6" w:rsidRDefault="00236354" w:rsidP="00236354">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en los estándares de aprendizaje p</w:t>
      </w:r>
      <w:r>
        <w:rPr>
          <w:rFonts w:ascii="Times New Roman" w:eastAsia="Times New Roman" w:hAnsi="Times New Roman" w:cs="Times New Roman"/>
          <w:lang w:val="es-ES_tradnl" w:eastAsia="es-ES"/>
        </w:rPr>
        <w:t>rincipales y en los criterios de evaluación anteriormente mencionados para esta área (con sus correspondientes porcentajes):</w:t>
      </w:r>
    </w:p>
    <w:p w:rsidR="00236354" w:rsidRPr="00D8501C" w:rsidRDefault="00236354" w:rsidP="00236354">
      <w:pPr>
        <w:spacing w:after="0" w:line="240" w:lineRule="auto"/>
        <w:jc w:val="both"/>
        <w:rPr>
          <w:rFonts w:ascii="Times New Roman" w:hAnsi="Times New Roman" w:cs="Times New Roman"/>
        </w:rPr>
      </w:pPr>
      <w:r w:rsidRPr="00D8501C">
        <w:rPr>
          <w:rFonts w:ascii="Times New Roman" w:hAnsi="Times New Roman" w:cs="Times New Roman"/>
        </w:rPr>
        <w:t>Competencia específica 1</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1.1 Comprender el sentido global, la estructura, l</w:t>
      </w:r>
      <w:r>
        <w:rPr>
          <w:rFonts w:ascii="Times New Roman" w:hAnsi="Times New Roman" w:cs="Times New Roman"/>
        </w:rPr>
        <w:t xml:space="preserve">a información más relevante, en </w:t>
      </w:r>
      <w:r w:rsidRPr="00D8501C">
        <w:rPr>
          <w:rFonts w:ascii="Times New Roman" w:hAnsi="Times New Roman" w:cs="Times New Roman"/>
        </w:rPr>
        <w:t>función de las necesidades comunicativas, y la intenci</w:t>
      </w:r>
      <w:r>
        <w:rPr>
          <w:rFonts w:ascii="Times New Roman" w:hAnsi="Times New Roman" w:cs="Times New Roman"/>
        </w:rPr>
        <w:t xml:space="preserve">ón del emisor en textos orales, </w:t>
      </w:r>
      <w:r w:rsidRPr="00D8501C">
        <w:rPr>
          <w:rFonts w:ascii="Times New Roman" w:hAnsi="Times New Roman" w:cs="Times New Roman"/>
        </w:rPr>
        <w:t>escritos y multimodales sencillos de diferentes ámbitos, analiz</w:t>
      </w:r>
      <w:r>
        <w:rPr>
          <w:rFonts w:ascii="Times New Roman" w:hAnsi="Times New Roman" w:cs="Times New Roman"/>
        </w:rPr>
        <w:t xml:space="preserve">ando la interacción entre </w:t>
      </w:r>
      <w:r w:rsidRPr="00D8501C">
        <w:rPr>
          <w:rFonts w:ascii="Times New Roman" w:hAnsi="Times New Roman" w:cs="Times New Roman"/>
        </w:rPr>
        <w:t>los diferentes códigos. (CCL2, CP2, STEM4, CD1, CD2, CD4, CCPSAA3, CE1)</w:t>
      </w:r>
      <w:r>
        <w:rPr>
          <w:rFonts w:ascii="Times New Roman" w:hAnsi="Times New Roman" w:cs="Times New Roman"/>
        </w:rPr>
        <w:t xml:space="preserve">. </w:t>
      </w:r>
      <w:r>
        <w:rPr>
          <w:rFonts w:ascii="Times New Roman" w:hAnsi="Times New Roman" w:cs="Times New Roman"/>
          <w:b/>
        </w:rPr>
        <w:t>(15%)</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 xml:space="preserve">1.2 Valorar la forma y el contenido de textos orales </w:t>
      </w:r>
      <w:r>
        <w:rPr>
          <w:rFonts w:ascii="Times New Roman" w:hAnsi="Times New Roman" w:cs="Times New Roman"/>
        </w:rPr>
        <w:t xml:space="preserve">y multimodales, adquiriendo una </w:t>
      </w:r>
      <w:r w:rsidRPr="00D8501C">
        <w:rPr>
          <w:rFonts w:ascii="Times New Roman" w:hAnsi="Times New Roman" w:cs="Times New Roman"/>
        </w:rPr>
        <w:t xml:space="preserve">opinión propia y aumentando sus posibilidades de disfrute y ocio. (CCL2, </w:t>
      </w:r>
      <w:r>
        <w:rPr>
          <w:rFonts w:ascii="Times New Roman" w:hAnsi="Times New Roman" w:cs="Times New Roman"/>
        </w:rPr>
        <w:t xml:space="preserve">STEM4, </w:t>
      </w:r>
      <w:r w:rsidRPr="00D8501C">
        <w:rPr>
          <w:rFonts w:ascii="Times New Roman" w:hAnsi="Times New Roman" w:cs="Times New Roman"/>
        </w:rPr>
        <w:t>CD2, CD3, CD4, CPSAA4, CPSAA5, CE1)</w:t>
      </w:r>
      <w:r>
        <w:rPr>
          <w:rFonts w:ascii="Times New Roman" w:hAnsi="Times New Roman" w:cs="Times New Roman"/>
        </w:rPr>
        <w:t xml:space="preserve">. </w:t>
      </w:r>
      <w:r>
        <w:rPr>
          <w:rFonts w:ascii="Times New Roman" w:hAnsi="Times New Roman" w:cs="Times New Roman"/>
          <w:b/>
        </w:rPr>
        <w:t>(5%)</w:t>
      </w:r>
    </w:p>
    <w:p w:rsidR="00236354" w:rsidRDefault="00236354" w:rsidP="00236354">
      <w:pPr>
        <w:spacing w:after="0" w:line="240" w:lineRule="auto"/>
        <w:jc w:val="both"/>
        <w:rPr>
          <w:rFonts w:ascii="Times New Roman" w:hAnsi="Times New Roman" w:cs="Times New Roman"/>
        </w:rPr>
      </w:pPr>
    </w:p>
    <w:p w:rsidR="00236354" w:rsidRPr="00D8501C" w:rsidRDefault="00236354" w:rsidP="00236354">
      <w:pPr>
        <w:spacing w:after="0" w:line="240" w:lineRule="auto"/>
        <w:jc w:val="both"/>
        <w:rPr>
          <w:rFonts w:ascii="Times New Roman" w:hAnsi="Times New Roman" w:cs="Times New Roman"/>
        </w:rPr>
      </w:pPr>
      <w:r w:rsidRPr="00D8501C">
        <w:rPr>
          <w:rFonts w:ascii="Times New Roman" w:hAnsi="Times New Roman" w:cs="Times New Roman"/>
        </w:rPr>
        <w:t>Competencia específica 2</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2.1 Producir textos orales, escritos y multi</w:t>
      </w:r>
      <w:r>
        <w:rPr>
          <w:rFonts w:ascii="Times New Roman" w:hAnsi="Times New Roman" w:cs="Times New Roman"/>
        </w:rPr>
        <w:t xml:space="preserve">modales, con diferente grado de </w:t>
      </w:r>
      <w:r w:rsidRPr="00D8501C">
        <w:rPr>
          <w:rFonts w:ascii="Times New Roman" w:hAnsi="Times New Roman" w:cs="Times New Roman"/>
        </w:rPr>
        <w:t>planificación, sobre temas de interés personal y soci</w:t>
      </w:r>
      <w:r>
        <w:rPr>
          <w:rFonts w:ascii="Times New Roman" w:hAnsi="Times New Roman" w:cs="Times New Roman"/>
        </w:rPr>
        <w:t xml:space="preserve">al, incorporando procedimientos </w:t>
      </w:r>
      <w:r w:rsidRPr="00D8501C">
        <w:rPr>
          <w:rFonts w:ascii="Times New Roman" w:hAnsi="Times New Roman" w:cs="Times New Roman"/>
        </w:rPr>
        <w:t xml:space="preserve">para enriquecer los textos, </w:t>
      </w:r>
      <w:r w:rsidRPr="00D8501C">
        <w:rPr>
          <w:rFonts w:ascii="Times New Roman" w:hAnsi="Times New Roman" w:cs="Times New Roman"/>
        </w:rPr>
        <w:lastRenderedPageBreak/>
        <w:t>atendiendo a aspectos discurs</w:t>
      </w:r>
      <w:r>
        <w:rPr>
          <w:rFonts w:ascii="Times New Roman" w:hAnsi="Times New Roman" w:cs="Times New Roman"/>
        </w:rPr>
        <w:t xml:space="preserve">ivos, lingüísticos y de estilo, </w:t>
      </w:r>
      <w:r w:rsidRPr="00D8501C">
        <w:rPr>
          <w:rFonts w:ascii="Times New Roman" w:hAnsi="Times New Roman" w:cs="Times New Roman"/>
        </w:rPr>
        <w:t>con precisión léxica y corrección ortográfica y gr</w:t>
      </w:r>
      <w:r>
        <w:rPr>
          <w:rFonts w:ascii="Times New Roman" w:hAnsi="Times New Roman" w:cs="Times New Roman"/>
        </w:rPr>
        <w:t xml:space="preserve">amatical, así como con fluidez, </w:t>
      </w:r>
      <w:r w:rsidRPr="00D8501C">
        <w:rPr>
          <w:rFonts w:ascii="Times New Roman" w:hAnsi="Times New Roman" w:cs="Times New Roman"/>
        </w:rPr>
        <w:t>coherencia, cohesión y el registro adecuado, utili</w:t>
      </w:r>
      <w:r>
        <w:rPr>
          <w:rFonts w:ascii="Times New Roman" w:hAnsi="Times New Roman" w:cs="Times New Roman"/>
        </w:rPr>
        <w:t xml:space="preserve">zando de manera eficaz recursos </w:t>
      </w:r>
      <w:r w:rsidRPr="00D8501C">
        <w:rPr>
          <w:rFonts w:ascii="Times New Roman" w:hAnsi="Times New Roman" w:cs="Times New Roman"/>
        </w:rPr>
        <w:t>verbales y no verbales. (CCL1, CD2, CD3, CPSAA4, CPSAA5, CE1)</w:t>
      </w:r>
      <w:r>
        <w:rPr>
          <w:rFonts w:ascii="Times New Roman" w:hAnsi="Times New Roman" w:cs="Times New Roman"/>
        </w:rPr>
        <w:t xml:space="preserve">. </w:t>
      </w:r>
      <w:r>
        <w:rPr>
          <w:rFonts w:ascii="Times New Roman" w:hAnsi="Times New Roman" w:cs="Times New Roman"/>
          <w:b/>
        </w:rPr>
        <w:t>(10%)</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2.2 Participar de manera activa y adecuada en intera</w:t>
      </w:r>
      <w:r>
        <w:rPr>
          <w:rFonts w:ascii="Times New Roman" w:hAnsi="Times New Roman" w:cs="Times New Roman"/>
        </w:rPr>
        <w:t xml:space="preserve">cciones orales en el trabajo en </w:t>
      </w:r>
      <w:r w:rsidRPr="00D8501C">
        <w:rPr>
          <w:rFonts w:ascii="Times New Roman" w:hAnsi="Times New Roman" w:cs="Times New Roman"/>
        </w:rPr>
        <w:t>equipo, propiciando la escucha activa y las estrategia</w:t>
      </w:r>
      <w:r>
        <w:rPr>
          <w:rFonts w:ascii="Times New Roman" w:hAnsi="Times New Roman" w:cs="Times New Roman"/>
        </w:rPr>
        <w:t xml:space="preserve">s de cooperación conversacional </w:t>
      </w:r>
      <w:r w:rsidRPr="00D8501C">
        <w:rPr>
          <w:rFonts w:ascii="Times New Roman" w:hAnsi="Times New Roman" w:cs="Times New Roman"/>
        </w:rPr>
        <w:t>y cortesía lingüística. (CCL1, CCL5, CD2, CD3, CPSAA1, CPSAA3, CPSAA4, CE1)</w:t>
      </w:r>
      <w:r>
        <w:rPr>
          <w:rFonts w:ascii="Times New Roman" w:hAnsi="Times New Roman" w:cs="Times New Roman"/>
        </w:rPr>
        <w:t xml:space="preserve">. </w:t>
      </w:r>
      <w:r>
        <w:rPr>
          <w:rFonts w:ascii="Times New Roman" w:hAnsi="Times New Roman" w:cs="Times New Roman"/>
          <w:b/>
        </w:rPr>
        <w:t>(10%)</w:t>
      </w:r>
    </w:p>
    <w:p w:rsidR="00236354" w:rsidRDefault="00236354" w:rsidP="00236354">
      <w:pPr>
        <w:spacing w:after="0" w:line="240" w:lineRule="auto"/>
        <w:jc w:val="both"/>
        <w:rPr>
          <w:rFonts w:ascii="Times New Roman" w:hAnsi="Times New Roman" w:cs="Times New Roman"/>
        </w:rPr>
      </w:pPr>
    </w:p>
    <w:p w:rsidR="00236354" w:rsidRPr="00D8501C" w:rsidRDefault="00236354" w:rsidP="00236354">
      <w:pPr>
        <w:spacing w:after="0" w:line="240" w:lineRule="auto"/>
        <w:jc w:val="both"/>
        <w:rPr>
          <w:rFonts w:ascii="Times New Roman" w:hAnsi="Times New Roman" w:cs="Times New Roman"/>
        </w:rPr>
      </w:pPr>
      <w:r w:rsidRPr="00D8501C">
        <w:rPr>
          <w:rFonts w:ascii="Times New Roman" w:hAnsi="Times New Roman" w:cs="Times New Roman"/>
        </w:rPr>
        <w:t>Competencia específica 3</w:t>
      </w:r>
    </w:p>
    <w:p w:rsidR="00236354" w:rsidRPr="00275282"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 xml:space="preserve">3.1 Localizar y seleccionar información procedente de </w:t>
      </w:r>
      <w:r>
        <w:rPr>
          <w:rFonts w:ascii="Times New Roman" w:hAnsi="Times New Roman" w:cs="Times New Roman"/>
        </w:rPr>
        <w:t xml:space="preserve">diversas fuentes, organizándola </w:t>
      </w:r>
      <w:r w:rsidRPr="00D8501C">
        <w:rPr>
          <w:rFonts w:ascii="Times New Roman" w:hAnsi="Times New Roman" w:cs="Times New Roman"/>
        </w:rPr>
        <w:t>e integrándola en esquemas propios, reelaborándola</w:t>
      </w:r>
      <w:r>
        <w:rPr>
          <w:rFonts w:ascii="Times New Roman" w:hAnsi="Times New Roman" w:cs="Times New Roman"/>
        </w:rPr>
        <w:t xml:space="preserve"> y comunicándola desde un punto </w:t>
      </w:r>
      <w:r w:rsidRPr="00D8501C">
        <w:rPr>
          <w:rFonts w:ascii="Times New Roman" w:hAnsi="Times New Roman" w:cs="Times New Roman"/>
        </w:rPr>
        <w:t xml:space="preserve">de vista personal y crítico, respetando los principios de propiedad intelectual. </w:t>
      </w:r>
      <w:r>
        <w:rPr>
          <w:rFonts w:ascii="Times New Roman" w:hAnsi="Times New Roman" w:cs="Times New Roman"/>
          <w:lang w:val="en-US"/>
        </w:rPr>
        <w:t xml:space="preserve">(CCL2, </w:t>
      </w:r>
      <w:r w:rsidRPr="00D8501C">
        <w:rPr>
          <w:rFonts w:ascii="Times New Roman" w:hAnsi="Times New Roman" w:cs="Times New Roman"/>
          <w:lang w:val="en-US"/>
        </w:rPr>
        <w:t>CCL3, CP2, STEM1, CD1, CD2, CD4, CPSAA4, CC1, CC3, CE1)</w:t>
      </w:r>
      <w:r>
        <w:rPr>
          <w:rFonts w:ascii="Times New Roman" w:hAnsi="Times New Roman" w:cs="Times New Roman"/>
          <w:lang w:val="en-US"/>
        </w:rPr>
        <w:t xml:space="preserve">. </w:t>
      </w:r>
      <w:r w:rsidRPr="00275282">
        <w:rPr>
          <w:rFonts w:ascii="Times New Roman" w:hAnsi="Times New Roman" w:cs="Times New Roman"/>
          <w:b/>
        </w:rPr>
        <w:t>(4%)</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3.2 Elaborar trabajos sencillos, de manera progresi</w:t>
      </w:r>
      <w:r>
        <w:rPr>
          <w:rFonts w:ascii="Times New Roman" w:hAnsi="Times New Roman" w:cs="Times New Roman"/>
        </w:rPr>
        <w:t xml:space="preserve">vamente autónoma, en diferentes </w:t>
      </w:r>
      <w:r w:rsidRPr="00D8501C">
        <w:rPr>
          <w:rFonts w:ascii="Times New Roman" w:hAnsi="Times New Roman" w:cs="Times New Roman"/>
        </w:rPr>
        <w:t>soportes a partir de la información seleccionada, atend</w:t>
      </w:r>
      <w:r>
        <w:rPr>
          <w:rFonts w:ascii="Times New Roman" w:hAnsi="Times New Roman" w:cs="Times New Roman"/>
        </w:rPr>
        <w:t xml:space="preserve">iendo a criterios de corrección </w:t>
      </w:r>
      <w:r w:rsidRPr="00D8501C">
        <w:rPr>
          <w:rFonts w:ascii="Times New Roman" w:hAnsi="Times New Roman" w:cs="Times New Roman"/>
        </w:rPr>
        <w:t>lingüística y ortográfica. (CCL2, CCL3, CP2, STEM1, CD1, CD2, CD4, CPSAA4)</w:t>
      </w:r>
      <w:r>
        <w:rPr>
          <w:rFonts w:ascii="Times New Roman" w:hAnsi="Times New Roman" w:cs="Times New Roman"/>
        </w:rPr>
        <w:t xml:space="preserve">. </w:t>
      </w:r>
      <w:r>
        <w:rPr>
          <w:rFonts w:ascii="Times New Roman" w:hAnsi="Times New Roman" w:cs="Times New Roman"/>
          <w:b/>
        </w:rPr>
        <w:t>(4%)</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3.3 Adoptar hábitos de uso crítico, seguro, sostenible</w:t>
      </w:r>
      <w:r>
        <w:rPr>
          <w:rFonts w:ascii="Times New Roman" w:hAnsi="Times New Roman" w:cs="Times New Roman"/>
        </w:rPr>
        <w:t xml:space="preserve"> y saludable de las tecnologías </w:t>
      </w:r>
      <w:r w:rsidRPr="00D8501C">
        <w:rPr>
          <w:rFonts w:ascii="Times New Roman" w:hAnsi="Times New Roman" w:cs="Times New Roman"/>
        </w:rPr>
        <w:t xml:space="preserve">digitales en relación con la búsqueda y la </w:t>
      </w:r>
      <w:r>
        <w:rPr>
          <w:rFonts w:ascii="Times New Roman" w:hAnsi="Times New Roman" w:cs="Times New Roman"/>
        </w:rPr>
        <w:t xml:space="preserve">comunicación de la información, </w:t>
      </w:r>
      <w:r w:rsidRPr="00D8501C">
        <w:rPr>
          <w:rFonts w:ascii="Times New Roman" w:hAnsi="Times New Roman" w:cs="Times New Roman"/>
        </w:rPr>
        <w:t>seleccionando las fuentes de mayor fiabilidad. (CC</w:t>
      </w:r>
      <w:r>
        <w:rPr>
          <w:rFonts w:ascii="Times New Roman" w:hAnsi="Times New Roman" w:cs="Times New Roman"/>
        </w:rPr>
        <w:t xml:space="preserve">L3, CD2, CD3, CD4, CPSAA5, CC1, </w:t>
      </w:r>
      <w:r w:rsidRPr="00D8501C">
        <w:rPr>
          <w:rFonts w:ascii="Times New Roman" w:hAnsi="Times New Roman" w:cs="Times New Roman"/>
        </w:rPr>
        <w:t>CC3, CE1)</w:t>
      </w:r>
      <w:r>
        <w:rPr>
          <w:rFonts w:ascii="Times New Roman" w:hAnsi="Times New Roman" w:cs="Times New Roman"/>
        </w:rPr>
        <w:t xml:space="preserve">. </w:t>
      </w:r>
      <w:r>
        <w:rPr>
          <w:rFonts w:ascii="Times New Roman" w:hAnsi="Times New Roman" w:cs="Times New Roman"/>
          <w:b/>
        </w:rPr>
        <w:t>(3%)</w:t>
      </w:r>
    </w:p>
    <w:p w:rsidR="00236354" w:rsidRPr="00275282"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3.4 Utilizar estrategias para la resolución dialogada de los</w:t>
      </w:r>
      <w:r>
        <w:rPr>
          <w:rFonts w:ascii="Times New Roman" w:hAnsi="Times New Roman" w:cs="Times New Roman"/>
        </w:rPr>
        <w:t xml:space="preserve"> conflictos, tanto en el ámbito </w:t>
      </w:r>
      <w:r w:rsidRPr="00D8501C">
        <w:rPr>
          <w:rFonts w:ascii="Times New Roman" w:hAnsi="Times New Roman" w:cs="Times New Roman"/>
        </w:rPr>
        <w:t xml:space="preserve">personal como educativo y social, atendiendo a principios éticos y democráticos. </w:t>
      </w:r>
      <w:r>
        <w:rPr>
          <w:rFonts w:ascii="Times New Roman" w:hAnsi="Times New Roman" w:cs="Times New Roman"/>
          <w:lang w:val="en-US"/>
        </w:rPr>
        <w:t xml:space="preserve">(CCL3, </w:t>
      </w:r>
      <w:r w:rsidRPr="00D8501C">
        <w:rPr>
          <w:rFonts w:ascii="Times New Roman" w:hAnsi="Times New Roman" w:cs="Times New Roman"/>
          <w:lang w:val="en-US"/>
        </w:rPr>
        <w:t>STEM1, CD2, CD3, CD4, CPSAA4, CPSAA5, CC1, CC3, CE1)</w:t>
      </w:r>
      <w:r>
        <w:rPr>
          <w:rFonts w:ascii="Times New Roman" w:hAnsi="Times New Roman" w:cs="Times New Roman"/>
          <w:lang w:val="en-US"/>
        </w:rPr>
        <w:t xml:space="preserve">. </w:t>
      </w:r>
      <w:r w:rsidRPr="00275282">
        <w:rPr>
          <w:rFonts w:ascii="Times New Roman" w:hAnsi="Times New Roman" w:cs="Times New Roman"/>
          <w:b/>
        </w:rPr>
        <w:t>(4%)</w:t>
      </w:r>
    </w:p>
    <w:p w:rsidR="00236354" w:rsidRDefault="00236354" w:rsidP="00236354">
      <w:pPr>
        <w:spacing w:after="0" w:line="240" w:lineRule="auto"/>
        <w:jc w:val="both"/>
        <w:rPr>
          <w:rFonts w:ascii="Times New Roman" w:hAnsi="Times New Roman" w:cs="Times New Roman"/>
        </w:rPr>
      </w:pPr>
    </w:p>
    <w:p w:rsidR="00236354" w:rsidRPr="00D8501C" w:rsidRDefault="00236354" w:rsidP="00236354">
      <w:pPr>
        <w:spacing w:after="0" w:line="240" w:lineRule="auto"/>
        <w:jc w:val="both"/>
        <w:rPr>
          <w:rFonts w:ascii="Times New Roman" w:hAnsi="Times New Roman" w:cs="Times New Roman"/>
        </w:rPr>
      </w:pPr>
      <w:r w:rsidRPr="00D8501C">
        <w:rPr>
          <w:rFonts w:ascii="Times New Roman" w:hAnsi="Times New Roman" w:cs="Times New Roman"/>
        </w:rPr>
        <w:t>Competencia específica 4</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4.1 Leer, de manera guiada y autónoma, textos lit</w:t>
      </w:r>
      <w:r>
        <w:rPr>
          <w:rFonts w:ascii="Times New Roman" w:hAnsi="Times New Roman" w:cs="Times New Roman"/>
        </w:rPr>
        <w:t xml:space="preserve">erarios adquiriendo estrategias </w:t>
      </w:r>
      <w:r w:rsidRPr="00D8501C">
        <w:rPr>
          <w:rFonts w:ascii="Times New Roman" w:hAnsi="Times New Roman" w:cs="Times New Roman"/>
        </w:rPr>
        <w:t>adecuadas para crear y transmitir textos con intención li</w:t>
      </w:r>
      <w:r>
        <w:rPr>
          <w:rFonts w:ascii="Times New Roman" w:hAnsi="Times New Roman" w:cs="Times New Roman"/>
        </w:rPr>
        <w:t xml:space="preserve">teraria, a través de diferentes </w:t>
      </w:r>
      <w:r w:rsidRPr="00D8501C">
        <w:rPr>
          <w:rFonts w:ascii="Times New Roman" w:hAnsi="Times New Roman" w:cs="Times New Roman"/>
        </w:rPr>
        <w:t>soportes. (CCL1, CCL2, CCL4, CD3, CPSAA1</w:t>
      </w:r>
      <w:r>
        <w:rPr>
          <w:rFonts w:ascii="Times New Roman" w:hAnsi="Times New Roman" w:cs="Times New Roman"/>
        </w:rPr>
        <w:t xml:space="preserve">, CPSAA3, CPSAA5, CCEC1, CCEC2, </w:t>
      </w:r>
      <w:r w:rsidRPr="00D8501C">
        <w:rPr>
          <w:rFonts w:ascii="Times New Roman" w:hAnsi="Times New Roman" w:cs="Times New Roman"/>
        </w:rPr>
        <w:t>CCEC3, CCEC4)</w:t>
      </w:r>
      <w:r>
        <w:rPr>
          <w:rFonts w:ascii="Times New Roman" w:hAnsi="Times New Roman" w:cs="Times New Roman"/>
        </w:rPr>
        <w:t xml:space="preserve">. </w:t>
      </w:r>
      <w:r>
        <w:rPr>
          <w:rFonts w:ascii="Times New Roman" w:hAnsi="Times New Roman" w:cs="Times New Roman"/>
          <w:b/>
        </w:rPr>
        <w:t>(15%)</w:t>
      </w:r>
    </w:p>
    <w:p w:rsidR="00236354" w:rsidRDefault="00236354" w:rsidP="00236354">
      <w:pPr>
        <w:spacing w:after="0" w:line="240" w:lineRule="auto"/>
        <w:jc w:val="both"/>
        <w:rPr>
          <w:rFonts w:ascii="Times New Roman" w:hAnsi="Times New Roman" w:cs="Times New Roman"/>
        </w:rPr>
      </w:pPr>
    </w:p>
    <w:p w:rsidR="00236354" w:rsidRPr="00D8501C" w:rsidRDefault="00236354" w:rsidP="00236354">
      <w:pPr>
        <w:spacing w:after="0" w:line="240" w:lineRule="auto"/>
        <w:jc w:val="both"/>
        <w:rPr>
          <w:rFonts w:ascii="Times New Roman" w:hAnsi="Times New Roman" w:cs="Times New Roman"/>
        </w:rPr>
      </w:pPr>
      <w:r w:rsidRPr="00D8501C">
        <w:rPr>
          <w:rFonts w:ascii="Times New Roman" w:hAnsi="Times New Roman" w:cs="Times New Roman"/>
        </w:rPr>
        <w:t>Competencia específica 5</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5.1 Revisar los textos propios, de manera pro</w:t>
      </w:r>
      <w:r>
        <w:rPr>
          <w:rFonts w:ascii="Times New Roman" w:hAnsi="Times New Roman" w:cs="Times New Roman"/>
        </w:rPr>
        <w:t xml:space="preserve">gresivamente autónoma, haciendo </w:t>
      </w:r>
      <w:r w:rsidRPr="00D8501C">
        <w:rPr>
          <w:rFonts w:ascii="Times New Roman" w:hAnsi="Times New Roman" w:cs="Times New Roman"/>
        </w:rPr>
        <w:t>propuestas de mejora y adquiriendo destrezas de com</w:t>
      </w:r>
      <w:r>
        <w:rPr>
          <w:rFonts w:ascii="Times New Roman" w:hAnsi="Times New Roman" w:cs="Times New Roman"/>
        </w:rPr>
        <w:t xml:space="preserve">prensión y producción de textos </w:t>
      </w:r>
      <w:r w:rsidRPr="00D8501C">
        <w:rPr>
          <w:rFonts w:ascii="Times New Roman" w:hAnsi="Times New Roman" w:cs="Times New Roman"/>
        </w:rPr>
        <w:t>orales y escritos. (CCL1, CCL2, CCL3, CP2, CD1, CD2, CD3, CD4, CPSAA4)</w:t>
      </w:r>
      <w:r>
        <w:rPr>
          <w:rFonts w:ascii="Times New Roman" w:hAnsi="Times New Roman" w:cs="Times New Roman"/>
        </w:rPr>
        <w:t xml:space="preserve">. </w:t>
      </w:r>
      <w:r>
        <w:rPr>
          <w:rFonts w:ascii="Times New Roman" w:hAnsi="Times New Roman" w:cs="Times New Roman"/>
          <w:b/>
        </w:rPr>
        <w:t>(10%)</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5.2 Elaborar generalizaciones sobre algunos aspectos d</w:t>
      </w:r>
      <w:r>
        <w:rPr>
          <w:rFonts w:ascii="Times New Roman" w:hAnsi="Times New Roman" w:cs="Times New Roman"/>
        </w:rPr>
        <w:t xml:space="preserve">el funcionamiento de la lengua, </w:t>
      </w:r>
      <w:r w:rsidRPr="00D8501C">
        <w:rPr>
          <w:rFonts w:ascii="Times New Roman" w:hAnsi="Times New Roman" w:cs="Times New Roman"/>
        </w:rPr>
        <w:t xml:space="preserve">a partir de la manipulación, comparación, análisis </w:t>
      </w:r>
      <w:r>
        <w:rPr>
          <w:rFonts w:ascii="Times New Roman" w:hAnsi="Times New Roman" w:cs="Times New Roman"/>
        </w:rPr>
        <w:t xml:space="preserve">y transformación de enunciados, </w:t>
      </w:r>
      <w:r w:rsidRPr="00D8501C">
        <w:rPr>
          <w:rFonts w:ascii="Times New Roman" w:hAnsi="Times New Roman" w:cs="Times New Roman"/>
        </w:rPr>
        <w:t>consultando de manera autónoma diccionarios, manu</w:t>
      </w:r>
      <w:r>
        <w:rPr>
          <w:rFonts w:ascii="Times New Roman" w:hAnsi="Times New Roman" w:cs="Times New Roman"/>
        </w:rPr>
        <w:t xml:space="preserve">ales y gramáticas. (CCL1, CCL3, </w:t>
      </w:r>
      <w:r w:rsidRPr="00D8501C">
        <w:rPr>
          <w:rFonts w:ascii="Times New Roman" w:hAnsi="Times New Roman" w:cs="Times New Roman"/>
        </w:rPr>
        <w:t>CD2, CD3, CD4, CPSAA5)</w:t>
      </w:r>
      <w:r>
        <w:rPr>
          <w:rFonts w:ascii="Times New Roman" w:hAnsi="Times New Roman" w:cs="Times New Roman"/>
        </w:rPr>
        <w:t xml:space="preserve">. </w:t>
      </w:r>
      <w:r>
        <w:rPr>
          <w:rFonts w:ascii="Times New Roman" w:hAnsi="Times New Roman" w:cs="Times New Roman"/>
          <w:b/>
        </w:rPr>
        <w:t>(10%)</w:t>
      </w:r>
    </w:p>
    <w:p w:rsidR="00236354" w:rsidRDefault="00236354" w:rsidP="00236354">
      <w:pPr>
        <w:spacing w:after="0" w:line="240" w:lineRule="auto"/>
        <w:jc w:val="both"/>
        <w:rPr>
          <w:rFonts w:ascii="Times New Roman" w:hAnsi="Times New Roman" w:cs="Times New Roman"/>
        </w:rPr>
      </w:pPr>
    </w:p>
    <w:p w:rsidR="00236354" w:rsidRPr="00D8501C" w:rsidRDefault="00236354" w:rsidP="00236354">
      <w:pPr>
        <w:spacing w:after="0" w:line="240" w:lineRule="auto"/>
        <w:jc w:val="both"/>
        <w:rPr>
          <w:rFonts w:ascii="Times New Roman" w:hAnsi="Times New Roman" w:cs="Times New Roman"/>
        </w:rPr>
      </w:pPr>
      <w:r w:rsidRPr="00D8501C">
        <w:rPr>
          <w:rFonts w:ascii="Times New Roman" w:hAnsi="Times New Roman" w:cs="Times New Roman"/>
        </w:rPr>
        <w:t>Competencia específica 6</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 xml:space="preserve">6.1 Identificar y desterrar los usos discriminatorios del </w:t>
      </w:r>
      <w:r>
        <w:rPr>
          <w:rFonts w:ascii="Times New Roman" w:hAnsi="Times New Roman" w:cs="Times New Roman"/>
        </w:rPr>
        <w:t xml:space="preserve">lenguaje, los abusos de poder a </w:t>
      </w:r>
      <w:r w:rsidRPr="00D8501C">
        <w:rPr>
          <w:rFonts w:ascii="Times New Roman" w:hAnsi="Times New Roman" w:cs="Times New Roman"/>
        </w:rPr>
        <w:t>través de la palabra y los usos manipuladores del lengu</w:t>
      </w:r>
      <w:r>
        <w:rPr>
          <w:rFonts w:ascii="Times New Roman" w:hAnsi="Times New Roman" w:cs="Times New Roman"/>
        </w:rPr>
        <w:t xml:space="preserve">aje, reflexionando sobre el uso </w:t>
      </w:r>
      <w:r w:rsidRPr="00D8501C">
        <w:rPr>
          <w:rFonts w:ascii="Times New Roman" w:hAnsi="Times New Roman" w:cs="Times New Roman"/>
        </w:rPr>
        <w:t>ético de los elementos lingüísticos, textuales y discurs</w:t>
      </w:r>
      <w:r>
        <w:rPr>
          <w:rFonts w:ascii="Times New Roman" w:hAnsi="Times New Roman" w:cs="Times New Roman"/>
        </w:rPr>
        <w:t xml:space="preserve">ivos, así como de los elementos </w:t>
      </w:r>
      <w:r w:rsidRPr="00D8501C">
        <w:rPr>
          <w:rFonts w:ascii="Times New Roman" w:hAnsi="Times New Roman" w:cs="Times New Roman"/>
        </w:rPr>
        <w:t xml:space="preserve">no verbales de la comunicación. </w:t>
      </w:r>
      <w:r w:rsidRPr="001E0B67">
        <w:rPr>
          <w:rFonts w:ascii="Times New Roman" w:hAnsi="Times New Roman" w:cs="Times New Roman"/>
        </w:rPr>
        <w:t>(CCL3, CCL5, CP3, CC1, CC2, CC3)</w:t>
      </w:r>
      <w:r>
        <w:rPr>
          <w:rFonts w:ascii="Times New Roman" w:hAnsi="Times New Roman" w:cs="Times New Roman"/>
        </w:rPr>
        <w:t xml:space="preserve">. </w:t>
      </w:r>
      <w:r>
        <w:rPr>
          <w:rFonts w:ascii="Times New Roman" w:hAnsi="Times New Roman" w:cs="Times New Roman"/>
          <w:b/>
        </w:rPr>
        <w:t>(5%)</w:t>
      </w:r>
    </w:p>
    <w:p w:rsidR="00236354" w:rsidRPr="00CC307D" w:rsidRDefault="00236354" w:rsidP="00236354">
      <w:pPr>
        <w:spacing w:after="0" w:line="240" w:lineRule="auto"/>
        <w:jc w:val="both"/>
        <w:rPr>
          <w:rFonts w:ascii="Times New Roman" w:hAnsi="Times New Roman" w:cs="Times New Roman"/>
          <w:b/>
        </w:rPr>
      </w:pPr>
      <w:r w:rsidRPr="00D8501C">
        <w:rPr>
          <w:rFonts w:ascii="Times New Roman" w:hAnsi="Times New Roman" w:cs="Times New Roman"/>
        </w:rPr>
        <w:t>6.2 Utilizar estrategias para la resolución dialogada de los</w:t>
      </w:r>
      <w:r>
        <w:rPr>
          <w:rFonts w:ascii="Times New Roman" w:hAnsi="Times New Roman" w:cs="Times New Roman"/>
        </w:rPr>
        <w:t xml:space="preserve"> conflictos, tanto en el ámbito </w:t>
      </w:r>
      <w:r w:rsidRPr="00D8501C">
        <w:rPr>
          <w:rFonts w:ascii="Times New Roman" w:hAnsi="Times New Roman" w:cs="Times New Roman"/>
        </w:rPr>
        <w:t>personal como educativo y social, aplicándolos en s</w:t>
      </w:r>
      <w:r>
        <w:rPr>
          <w:rFonts w:ascii="Times New Roman" w:hAnsi="Times New Roman" w:cs="Times New Roman"/>
        </w:rPr>
        <w:t xml:space="preserve">u contexto social. (CCL3, CCL5, </w:t>
      </w:r>
      <w:r w:rsidRPr="00D8501C">
        <w:rPr>
          <w:rFonts w:ascii="Times New Roman" w:hAnsi="Times New Roman" w:cs="Times New Roman"/>
        </w:rPr>
        <w:t>CP3, CPSAA3, CC1, CC2, CC3)</w:t>
      </w:r>
      <w:r>
        <w:rPr>
          <w:rFonts w:ascii="Times New Roman" w:hAnsi="Times New Roman" w:cs="Times New Roman"/>
        </w:rPr>
        <w:t xml:space="preserve">. </w:t>
      </w:r>
      <w:r>
        <w:rPr>
          <w:rFonts w:ascii="Times New Roman" w:hAnsi="Times New Roman" w:cs="Times New Roman"/>
          <w:b/>
        </w:rPr>
        <w:t>(5%)</w:t>
      </w:r>
    </w:p>
    <w:p w:rsidR="00236354" w:rsidRPr="00C532D6" w:rsidRDefault="00236354" w:rsidP="00236354">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236354" w:rsidRPr="00340E18" w:rsidRDefault="00236354" w:rsidP="00236354">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Pr>
          <w:rFonts w:ascii="Times New Roman" w:eastAsia="Times New Roman" w:hAnsi="Times New Roman" w:cs="Times New Roman"/>
          <w:lang w:val="es-ES_tradnl" w:eastAsia="es-ES"/>
        </w:rPr>
        <w:t xml:space="preserve">En esta asignatura de refuerzo y apoyo, tendrán especial importancia el comportamiento y el trabajo en clase por parte de los alumnos. </w:t>
      </w:r>
      <w:r w:rsidRPr="00FC65A3">
        <w:rPr>
          <w:rFonts w:ascii="Times New Roman" w:eastAsia="Times New Roman" w:hAnsi="Times New Roman" w:cs="Times New Roman"/>
          <w:lang w:val="es-ES_tradnl" w:eastAsia="es-ES"/>
        </w:rPr>
        <w:t xml:space="preserve">Si el profesor lo considerara oportuno, podría realizar también pruebas y exámenes adaptados a la asignatura. </w:t>
      </w:r>
    </w:p>
    <w:p w:rsidR="00236354" w:rsidRDefault="00236354" w:rsidP="00236354">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340E18">
        <w:rPr>
          <w:rFonts w:ascii="Times New Roman" w:eastAsia="Times New Roman" w:hAnsi="Times New Roman" w:cs="Times New Roman"/>
          <w:lang w:eastAsia="es-ES"/>
        </w:rPr>
        <w:t>Según acuerdo de los profesores del Departamento, a los alumnos de los diversos cursos y niveles que asimilen pronto y bien los contenidos, y manifiesten mayor dominio de la comprensión y de la expresión, se les encomendarán actividades relacionadas con la ampliación e investigación de algunos temas y se les propondrán lecturas y otras actividades complementarias.</w:t>
      </w:r>
    </w:p>
    <w:p w:rsidR="00236354" w:rsidRDefault="00236354" w:rsidP="00236354">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bookmarkStart w:id="1" w:name="_Hlk211849184"/>
      <w:r w:rsidRPr="00340E18">
        <w:rPr>
          <w:rFonts w:ascii="Times New Roman" w:eastAsia="SimSun" w:hAnsi="Times New Roman" w:cs="Times New Roman"/>
          <w:color w:val="000000" w:themeColor="text1"/>
          <w:kern w:val="2"/>
          <w:lang w:eastAsia="zh-CN" w:bidi="hi-IN"/>
        </w:rPr>
        <w:lastRenderedPageBreak/>
        <w:t>Para los alumnos que no superen todos los criterios de evaluación de la asignatura a lo largo del curso, se llevarán a cabo diferentes pruebas y controles durante las evaluaciones y en la evaluación final. Se considerará aprobada la asignatura siempre que la calificación obtenida sea de 5 puntos o superi</w:t>
      </w:r>
      <w:r w:rsidRPr="00340E18">
        <w:rPr>
          <w:rFonts w:ascii="Times New Roman" w:eastAsia="Times New Roman" w:hAnsi="Times New Roman" w:cs="Times New Roman"/>
          <w:lang w:eastAsia="es-ES"/>
        </w:rPr>
        <w:t>or.</w:t>
      </w:r>
      <w:bookmarkStart w:id="2" w:name="_GoBack"/>
      <w:bookmarkEnd w:id="2"/>
    </w:p>
    <w:bookmarkEnd w:id="1"/>
    <w:p w:rsidR="00E179A0" w:rsidRDefault="00236354"/>
    <w:sectPr w:rsidR="00E179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27B25"/>
    <w:multiLevelType w:val="singleLevel"/>
    <w:tmpl w:val="31EED2F6"/>
    <w:lvl w:ilvl="0">
      <w:start w:val="1"/>
      <w:numFmt w:val="none"/>
      <w:lvlText w:val=""/>
      <w:legacy w:legacy="1" w:legacySpace="120" w:legacyIndent="360"/>
      <w:lvlJc w:val="left"/>
      <w:pPr>
        <w:ind w:left="928" w:hanging="360"/>
      </w:pPr>
      <w:rPr>
        <w:rFonts w:ascii="Symbol" w:hAnsi="Symbol" w:hint="default"/>
        <w:color w:val="auto"/>
      </w:rPr>
    </w:lvl>
  </w:abstractNum>
  <w:abstractNum w:abstractNumId="1" w15:restartNumberingAfterBreak="0">
    <w:nsid w:val="14B63190"/>
    <w:multiLevelType w:val="singleLevel"/>
    <w:tmpl w:val="CD140D30"/>
    <w:lvl w:ilvl="0">
      <w:start w:val="1"/>
      <w:numFmt w:val="none"/>
      <w:lvlText w:val=""/>
      <w:legacy w:legacy="1" w:legacySpace="120" w:legacyIndent="360"/>
      <w:lvlJc w:val="left"/>
      <w:pPr>
        <w:ind w:left="1211" w:hanging="360"/>
      </w:pPr>
      <w:rPr>
        <w:rFonts w:ascii="Symbol" w:hAnsi="Symbol" w:hint="default"/>
      </w:rPr>
    </w:lvl>
  </w:abstractNum>
  <w:abstractNum w:abstractNumId="2" w15:restartNumberingAfterBreak="0">
    <w:nsid w:val="67085B5F"/>
    <w:multiLevelType w:val="singleLevel"/>
    <w:tmpl w:val="48AC7A2E"/>
    <w:lvl w:ilvl="0">
      <w:start w:val="1"/>
      <w:numFmt w:val="none"/>
      <w:lvlText w:val=""/>
      <w:legacy w:legacy="1" w:legacySpace="120" w:legacyIndent="360"/>
      <w:lvlJc w:val="left"/>
      <w:pPr>
        <w:ind w:left="1425" w:hanging="360"/>
      </w:pPr>
      <w:rPr>
        <w:rFonts w:ascii="Symbol" w:hAnsi="Symbol" w:hint="default"/>
      </w:rPr>
    </w:lvl>
  </w:abstractNum>
  <w:num w:numId="1">
    <w:abstractNumId w:val="2"/>
  </w:num>
  <w:num w:numId="2">
    <w:abstractNumId w:val="0"/>
    <w:lvlOverride w:ilvl="0">
      <w:startOverride w:val="1"/>
    </w:lvlOverride>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354"/>
    <w:rsid w:val="00236354"/>
    <w:rsid w:val="00603E3E"/>
    <w:rsid w:val="00856F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FAD94"/>
  <w15:chartTrackingRefBased/>
  <w15:docId w15:val="{21BBED72-96BA-4454-B675-1F748ADE9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6354"/>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236354"/>
    <w:pPr>
      <w:spacing w:after="0" w:line="240" w:lineRule="auto"/>
      <w:ind w:left="720"/>
      <w:contextualSpacing/>
    </w:pPr>
    <w:rPr>
      <w:rFonts w:ascii="Arial" w:eastAsia="Times New Roman" w:hAnsi="Arial" w:cs="Times New Roman"/>
      <w:sz w:val="24"/>
      <w:szCs w:val="20"/>
      <w:lang w:val="es-ES_tradnl" w:eastAsia="es-ES"/>
    </w:rPr>
  </w:style>
  <w:style w:type="character" w:customStyle="1" w:styleId="PrrafodelistaCar">
    <w:name w:val="Párrafo de lista Car"/>
    <w:link w:val="Prrafodelista"/>
    <w:uiPriority w:val="34"/>
    <w:locked/>
    <w:rsid w:val="00236354"/>
    <w:rPr>
      <w:rFonts w:ascii="Arial" w:eastAsia="Times New Roman" w:hAnsi="Arial" w:cs="Times New Roman"/>
      <w:sz w:val="24"/>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2900</Words>
  <Characters>15953</Characters>
  <Application>Microsoft Office Word</Application>
  <DocSecurity>0</DocSecurity>
  <Lines>132</Lines>
  <Paragraphs>37</Paragraphs>
  <ScaleCrop>false</ScaleCrop>
  <Company/>
  <LinksUpToDate>false</LinksUpToDate>
  <CharactersWithSpaces>18816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SEVILLANO MONTAÑA</dc:creator>
  <cp:keywords/>
  <dc:description/>
  <cp:lastModifiedBy>ALBERTO SEVILLANO MONTAÑA</cp:lastModifiedBy>
  <cp:revision>1</cp:revision>
  <dcterms:created xsi:type="dcterms:W3CDTF">2025-11-20T08:48:00Z</dcterms:created>
  <dcterms:modified xsi:type="dcterms:W3CDTF">2025-11-20T08:51:00Z</dcterms:modified>
</cp:coreProperties>
</file>